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0"/>
      </w:tblGrid>
      <w:tr w:rsidR="00DE3A44" w:rsidRPr="00260B67" w:rsidTr="00665F28">
        <w:trPr>
          <w:cantSplit/>
          <w:trHeight w:val="882"/>
          <w:jc w:val="center"/>
        </w:trPr>
        <w:tc>
          <w:tcPr>
            <w:tcW w:w="10830" w:type="dxa"/>
            <w:tcBorders>
              <w:top w:val="single" w:sz="4" w:space="0" w:color="auto"/>
              <w:left w:val="single" w:sz="4" w:space="0" w:color="auto"/>
              <w:bottom w:val="nil"/>
              <w:right w:val="single" w:sz="4" w:space="0" w:color="auto"/>
            </w:tcBorders>
          </w:tcPr>
          <w:p w:rsidR="00DE3A44" w:rsidRPr="00260B67" w:rsidRDefault="00DE3A44" w:rsidP="00665F28">
            <w:pPr>
              <w:spacing w:before="60" w:after="60"/>
              <w:jc w:val="center"/>
              <w:rPr>
                <w:rFonts w:cstheme="minorHAnsi"/>
              </w:rPr>
            </w:pPr>
            <w:r w:rsidRPr="00260B67">
              <w:rPr>
                <w:rFonts w:cstheme="minorHAnsi"/>
                <w:noProof/>
              </w:rPr>
              <w:drawing>
                <wp:inline distT="0" distB="0" distL="0" distR="0">
                  <wp:extent cx="4676775" cy="1750182"/>
                  <wp:effectExtent l="19050" t="0" r="9525"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8" cstate="print"/>
                          <a:srcRect/>
                          <a:stretch>
                            <a:fillRect/>
                          </a:stretch>
                        </pic:blipFill>
                        <pic:spPr bwMode="auto">
                          <a:xfrm>
                            <a:off x="0" y="0"/>
                            <a:ext cx="4676775" cy="1750182"/>
                          </a:xfrm>
                          <a:prstGeom prst="rect">
                            <a:avLst/>
                          </a:prstGeom>
                          <a:noFill/>
                          <a:ln w="9525">
                            <a:noFill/>
                            <a:miter lim="800000"/>
                            <a:headEnd/>
                            <a:tailEnd/>
                          </a:ln>
                        </pic:spPr>
                      </pic:pic>
                    </a:graphicData>
                  </a:graphic>
                </wp:inline>
              </w:drawing>
            </w:r>
          </w:p>
          <w:p w:rsidR="00DE3A44" w:rsidRPr="00260B67" w:rsidRDefault="00DE3A44" w:rsidP="00DE3A44">
            <w:pPr>
              <w:pStyle w:val="Heading1"/>
              <w:jc w:val="center"/>
              <w:rPr>
                <w:sz w:val="32"/>
                <w:szCs w:val="32"/>
              </w:rPr>
            </w:pPr>
            <w:r>
              <w:t>Middle</w:t>
            </w:r>
            <w:r w:rsidRPr="00260B67">
              <w:t xml:space="preserve"> School</w:t>
            </w:r>
          </w:p>
        </w:tc>
      </w:tr>
      <w:tr w:rsidR="00DE3A44" w:rsidRPr="00260B67" w:rsidTr="00665F28">
        <w:trPr>
          <w:cantSplit/>
          <w:trHeight w:val="882"/>
          <w:jc w:val="center"/>
        </w:trPr>
        <w:tc>
          <w:tcPr>
            <w:tcW w:w="10830" w:type="dxa"/>
            <w:tcBorders>
              <w:top w:val="nil"/>
              <w:bottom w:val="single" w:sz="4" w:space="0" w:color="auto"/>
              <w:right w:val="single" w:sz="4" w:space="0" w:color="auto"/>
            </w:tcBorders>
          </w:tcPr>
          <w:p w:rsidR="00DE3A44" w:rsidRPr="00260B67" w:rsidRDefault="00DE3A44" w:rsidP="00665F28">
            <w:pPr>
              <w:spacing w:before="60" w:after="60" w:line="360" w:lineRule="auto"/>
              <w:rPr>
                <w:rFonts w:cstheme="minorHAnsi"/>
                <w:b/>
                <w:sz w:val="4"/>
                <w:szCs w:val="4"/>
              </w:rPr>
            </w:pPr>
          </w:p>
          <w:p w:rsidR="00DE3A44" w:rsidRDefault="00DE3A44" w:rsidP="00665F28">
            <w:pPr>
              <w:tabs>
                <w:tab w:val="left" w:pos="7161"/>
                <w:tab w:val="left" w:pos="8563"/>
              </w:tabs>
              <w:spacing w:before="60" w:after="60" w:line="360" w:lineRule="auto"/>
              <w:rPr>
                <w:rFonts w:cstheme="minorHAnsi"/>
                <w:b/>
              </w:rPr>
            </w:pPr>
            <w:r w:rsidRPr="00260B67">
              <w:rPr>
                <w:rFonts w:cstheme="minorHAnsi"/>
                <w:b/>
              </w:rPr>
              <w:t xml:space="preserve">STUDENT NAME: </w:t>
            </w:r>
            <w:r w:rsidRPr="00260B67">
              <w:rPr>
                <w:rFonts w:cstheme="minorHAnsi"/>
                <w:bCs/>
                <w:u w:val="single"/>
              </w:rPr>
              <w:tab/>
            </w:r>
            <w:r w:rsidRPr="00260B67">
              <w:rPr>
                <w:rFonts w:cstheme="minorHAnsi"/>
                <w:b/>
              </w:rPr>
              <w:tab/>
              <w:t xml:space="preserve">CLASS:   </w:t>
            </w:r>
            <w:r>
              <w:rPr>
                <w:rFonts w:cstheme="minorHAnsi"/>
                <w:b/>
              </w:rPr>
              <w:t>_______</w:t>
            </w:r>
          </w:p>
          <w:p w:rsidR="00DE3A44" w:rsidRPr="00260B67" w:rsidRDefault="00DE3A44" w:rsidP="00665F28">
            <w:pPr>
              <w:tabs>
                <w:tab w:val="left" w:pos="7161"/>
                <w:tab w:val="left" w:pos="8563"/>
              </w:tabs>
              <w:spacing w:before="60" w:after="60" w:line="360" w:lineRule="auto"/>
              <w:rPr>
                <w:rFonts w:cstheme="minorHAnsi"/>
              </w:rPr>
            </w:pPr>
            <w:r w:rsidRPr="00260B67">
              <w:rPr>
                <w:rFonts w:cstheme="minorHAnsi"/>
                <w:b/>
              </w:rPr>
              <w:t xml:space="preserve">TEACHER NAME: </w:t>
            </w:r>
            <w:r w:rsidRPr="00260B67">
              <w:rPr>
                <w:rFonts w:cstheme="minorHAnsi"/>
                <w:bCs/>
                <w:u w:val="single"/>
              </w:rPr>
              <w:tab/>
            </w:r>
          </w:p>
        </w:tc>
      </w:tr>
    </w:tbl>
    <w:p w:rsidR="00874334" w:rsidRDefault="00874334" w:rsidP="0087433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7"/>
        <w:gridCol w:w="3005"/>
        <w:gridCol w:w="236"/>
        <w:gridCol w:w="2522"/>
      </w:tblGrid>
      <w:tr w:rsidR="00DE3A44" w:rsidRPr="00260B67" w:rsidTr="00665F28">
        <w:trPr>
          <w:cantSplit/>
          <w:trHeight w:val="1117"/>
          <w:jc w:val="center"/>
        </w:trPr>
        <w:tc>
          <w:tcPr>
            <w:tcW w:w="8042" w:type="dxa"/>
            <w:gridSpan w:val="2"/>
            <w:vMerge w:val="restart"/>
            <w:tcBorders>
              <w:bottom w:val="single" w:sz="4" w:space="0" w:color="auto"/>
              <w:right w:val="single" w:sz="4" w:space="0" w:color="auto"/>
            </w:tcBorders>
          </w:tcPr>
          <w:p w:rsidR="00DE3A44" w:rsidRPr="00260B67" w:rsidRDefault="00DE3A44" w:rsidP="00665F28">
            <w:pPr>
              <w:spacing w:before="120" w:after="120"/>
              <w:rPr>
                <w:rFonts w:cstheme="minorHAnsi"/>
                <w:sz w:val="4"/>
                <w:szCs w:val="4"/>
              </w:rPr>
            </w:pPr>
          </w:p>
          <w:p w:rsidR="00DE3A44" w:rsidRDefault="00DE3A44" w:rsidP="00DE3A44">
            <w:pPr>
              <w:tabs>
                <w:tab w:val="left" w:pos="2326"/>
              </w:tabs>
              <w:spacing w:before="120" w:after="120"/>
              <w:rPr>
                <w:rFonts w:cstheme="minorHAnsi"/>
                <w:b/>
              </w:rPr>
            </w:pPr>
            <w:r w:rsidRPr="00260B67">
              <w:rPr>
                <w:rFonts w:cstheme="minorHAnsi"/>
                <w:b/>
                <w:sz w:val="28"/>
                <w:szCs w:val="28"/>
              </w:rPr>
              <w:t>UNIT:</w:t>
            </w:r>
            <w:r w:rsidRPr="00260B67">
              <w:rPr>
                <w:rFonts w:cstheme="minorHAnsi"/>
                <w:b/>
              </w:rPr>
              <w:t xml:space="preserve"> </w:t>
            </w:r>
            <w:r w:rsidRPr="00260B67">
              <w:rPr>
                <w:rFonts w:cstheme="minorHAnsi"/>
                <w:b/>
              </w:rPr>
              <w:tab/>
            </w:r>
            <w:r w:rsidR="005C6A5E">
              <w:rPr>
                <w:rFonts w:cstheme="minorHAnsi"/>
                <w:b/>
              </w:rPr>
              <w:t>Measurement</w:t>
            </w:r>
          </w:p>
          <w:p w:rsidR="00DE3A44" w:rsidRPr="00260B67" w:rsidRDefault="00DE3A44" w:rsidP="005C6A5E">
            <w:pPr>
              <w:tabs>
                <w:tab w:val="left" w:pos="2326"/>
              </w:tabs>
              <w:spacing w:before="120" w:after="120"/>
              <w:rPr>
                <w:rFonts w:cstheme="minorHAnsi"/>
                <w:b/>
              </w:rPr>
            </w:pPr>
            <w:r w:rsidRPr="00260B67">
              <w:rPr>
                <w:rFonts w:cstheme="minorHAnsi"/>
                <w:b/>
              </w:rPr>
              <w:t>ISSUE TOPIC</w:t>
            </w:r>
            <w:r w:rsidRPr="00260B67">
              <w:rPr>
                <w:rFonts w:cstheme="minorHAnsi"/>
                <w:b/>
              </w:rPr>
              <w:tab/>
            </w:r>
            <w:r w:rsidR="005C6A5E">
              <w:rPr>
                <w:rFonts w:cstheme="minorHAnsi"/>
                <w:b/>
              </w:rPr>
              <w:t>Trigonometry and Pythagoras – Indirect Measurement</w:t>
            </w:r>
          </w:p>
          <w:p w:rsidR="00DE3A44" w:rsidRPr="00260B67" w:rsidRDefault="00DE3A44" w:rsidP="005C6A5E">
            <w:pPr>
              <w:tabs>
                <w:tab w:val="left" w:pos="2326"/>
              </w:tabs>
              <w:spacing w:before="120" w:after="120"/>
              <w:rPr>
                <w:rFonts w:cstheme="minorHAnsi"/>
                <w:b/>
              </w:rPr>
            </w:pPr>
            <w:r w:rsidRPr="00260B67">
              <w:rPr>
                <w:rFonts w:cstheme="minorHAnsi"/>
                <w:b/>
              </w:rPr>
              <w:t xml:space="preserve">ASSESSMENT TASK: </w:t>
            </w:r>
            <w:r w:rsidRPr="00260B67">
              <w:rPr>
                <w:rFonts w:cstheme="minorHAnsi"/>
                <w:b/>
              </w:rPr>
              <w:tab/>
            </w:r>
            <w:r w:rsidR="005C6A5E">
              <w:rPr>
                <w:rFonts w:cstheme="minorHAnsi"/>
                <w:b/>
              </w:rPr>
              <w:t>Investigation</w:t>
            </w:r>
          </w:p>
          <w:p w:rsidR="00DE3A44" w:rsidRDefault="00DE3A44" w:rsidP="005C6A5E">
            <w:pPr>
              <w:spacing w:before="120" w:after="120"/>
              <w:jc w:val="both"/>
              <w:rPr>
                <w:rFonts w:cstheme="minorHAnsi"/>
              </w:rPr>
            </w:pPr>
            <w:r w:rsidRPr="00260B67">
              <w:rPr>
                <w:rFonts w:cstheme="minorHAnsi"/>
                <w:b/>
                <w:sz w:val="28"/>
                <w:szCs w:val="28"/>
              </w:rPr>
              <w:t xml:space="preserve">ASSESSMENT DESCRIPTION: </w:t>
            </w:r>
            <w:r w:rsidR="0035279A">
              <w:rPr>
                <w:rFonts w:cstheme="minorHAnsi"/>
                <w:b/>
                <w:sz w:val="28"/>
                <w:szCs w:val="28"/>
              </w:rPr>
              <w:t>Using trigonometry and Pythagoras’ theorem, students participate in the planning phase of an Outdoor Education project at AIS.</w:t>
            </w:r>
          </w:p>
          <w:p w:rsidR="00DE3A44" w:rsidRPr="00B1496D" w:rsidRDefault="00DE3A44" w:rsidP="00DE3A44">
            <w:pPr>
              <w:pStyle w:val="ListParagraph"/>
              <w:numPr>
                <w:ilvl w:val="0"/>
                <w:numId w:val="20"/>
              </w:numPr>
              <w:spacing w:before="120" w:after="120" w:line="240" w:lineRule="auto"/>
              <w:jc w:val="both"/>
              <w:rPr>
                <w:rFonts w:cstheme="minorHAnsi"/>
                <w:b/>
                <w:sz w:val="28"/>
                <w:szCs w:val="28"/>
              </w:rPr>
            </w:pPr>
            <w:r>
              <w:rPr>
                <w:rFonts w:cstheme="minorHAnsi"/>
              </w:rPr>
              <w:t>Knowledge and Understanding</w:t>
            </w:r>
          </w:p>
          <w:p w:rsidR="00B1496D" w:rsidRPr="00B1496D" w:rsidRDefault="00B1496D" w:rsidP="00DE3A44">
            <w:pPr>
              <w:pStyle w:val="ListParagraph"/>
              <w:numPr>
                <w:ilvl w:val="0"/>
                <w:numId w:val="20"/>
              </w:numPr>
              <w:spacing w:before="120" w:after="120" w:line="240" w:lineRule="auto"/>
              <w:jc w:val="both"/>
              <w:rPr>
                <w:rFonts w:cstheme="minorHAnsi"/>
                <w:b/>
                <w:sz w:val="28"/>
                <w:szCs w:val="28"/>
              </w:rPr>
            </w:pPr>
            <w:r>
              <w:rPr>
                <w:rFonts w:cstheme="minorHAnsi"/>
              </w:rPr>
              <w:t>Thinking and Reasoning</w:t>
            </w:r>
          </w:p>
          <w:p w:rsidR="00B1496D" w:rsidRPr="0035279A" w:rsidRDefault="00B1496D" w:rsidP="00DE3A44">
            <w:pPr>
              <w:pStyle w:val="ListParagraph"/>
              <w:numPr>
                <w:ilvl w:val="0"/>
                <w:numId w:val="20"/>
              </w:numPr>
              <w:spacing w:before="120" w:after="120" w:line="240" w:lineRule="auto"/>
              <w:jc w:val="both"/>
              <w:rPr>
                <w:rFonts w:cstheme="minorHAnsi"/>
                <w:b/>
                <w:sz w:val="28"/>
                <w:szCs w:val="28"/>
              </w:rPr>
            </w:pPr>
            <w:r>
              <w:rPr>
                <w:rFonts w:cstheme="minorHAnsi"/>
              </w:rPr>
              <w:t>Communicating</w:t>
            </w:r>
          </w:p>
          <w:p w:rsidR="0035279A" w:rsidRPr="00E055F9" w:rsidRDefault="0035279A" w:rsidP="00DE3A44">
            <w:pPr>
              <w:pStyle w:val="ListParagraph"/>
              <w:numPr>
                <w:ilvl w:val="0"/>
                <w:numId w:val="20"/>
              </w:numPr>
              <w:spacing w:before="120" w:after="120" w:line="240" w:lineRule="auto"/>
              <w:jc w:val="both"/>
              <w:rPr>
                <w:rFonts w:cstheme="minorHAnsi"/>
                <w:b/>
                <w:sz w:val="28"/>
                <w:szCs w:val="28"/>
              </w:rPr>
            </w:pPr>
            <w:r>
              <w:rPr>
                <w:rFonts w:cstheme="minorHAnsi"/>
              </w:rPr>
              <w:t>Reflecting</w:t>
            </w:r>
          </w:p>
          <w:p w:rsidR="00DE3A44" w:rsidRPr="00DA346D" w:rsidRDefault="00DE3A44" w:rsidP="0035279A">
            <w:pPr>
              <w:spacing w:before="120" w:after="120"/>
              <w:jc w:val="both"/>
              <w:rPr>
                <w:rFonts w:cstheme="minorHAnsi"/>
              </w:rPr>
            </w:pPr>
            <w:r w:rsidRPr="00260B67">
              <w:rPr>
                <w:rFonts w:cstheme="minorHAnsi"/>
                <w:b/>
                <w:sz w:val="28"/>
                <w:szCs w:val="28"/>
              </w:rPr>
              <w:t>CONDITIONS OF ASSESSMENT:</w:t>
            </w:r>
            <w:r w:rsidR="0035279A">
              <w:rPr>
                <w:rFonts w:cstheme="minorHAnsi"/>
                <w:b/>
                <w:sz w:val="28"/>
                <w:szCs w:val="28"/>
              </w:rPr>
              <w:t xml:space="preserve">       </w:t>
            </w:r>
            <w:r w:rsidR="0035279A">
              <w:rPr>
                <w:rFonts w:cstheme="minorHAnsi"/>
                <w:b/>
              </w:rPr>
              <w:t>1 week – class time may be used.</w:t>
            </w:r>
          </w:p>
        </w:tc>
        <w:tc>
          <w:tcPr>
            <w:tcW w:w="236" w:type="dxa"/>
            <w:vMerge w:val="restart"/>
            <w:tcBorders>
              <w:top w:val="nil"/>
              <w:left w:val="single" w:sz="4" w:space="0" w:color="auto"/>
              <w:bottom w:val="nil"/>
              <w:right w:val="single" w:sz="4" w:space="0" w:color="auto"/>
            </w:tcBorders>
          </w:tcPr>
          <w:p w:rsidR="00DE3A44" w:rsidRPr="00260B67" w:rsidRDefault="00DE3A44" w:rsidP="00665F28">
            <w:pPr>
              <w:rPr>
                <w:rFonts w:cstheme="minorHAnsi"/>
              </w:rPr>
            </w:pPr>
          </w:p>
        </w:tc>
        <w:tc>
          <w:tcPr>
            <w:tcW w:w="2522" w:type="dxa"/>
            <w:tcBorders>
              <w:top w:val="single" w:sz="4" w:space="0" w:color="auto"/>
              <w:left w:val="single" w:sz="4" w:space="0" w:color="auto"/>
              <w:bottom w:val="single" w:sz="4" w:space="0" w:color="auto"/>
            </w:tcBorders>
            <w:shd w:val="clear" w:color="auto" w:fill="BFBFBF" w:themeFill="background1" w:themeFillShade="BF"/>
            <w:vAlign w:val="center"/>
          </w:tcPr>
          <w:p w:rsidR="00DE3A44" w:rsidRPr="00260B67" w:rsidRDefault="00DE3A44" w:rsidP="00665F28">
            <w:pPr>
              <w:jc w:val="center"/>
              <w:rPr>
                <w:rFonts w:cstheme="minorHAnsi"/>
                <w:bCs/>
                <w:sz w:val="12"/>
                <w:szCs w:val="12"/>
              </w:rPr>
            </w:pPr>
            <w:r w:rsidRPr="00260B67">
              <w:rPr>
                <w:rFonts w:cstheme="minorHAnsi"/>
                <w:b/>
                <w:sz w:val="32"/>
                <w:szCs w:val="32"/>
              </w:rPr>
              <w:t>Mathematics</w:t>
            </w:r>
          </w:p>
        </w:tc>
      </w:tr>
      <w:tr w:rsidR="00DE3A44" w:rsidRPr="00260B67" w:rsidTr="00665F28">
        <w:trPr>
          <w:cantSplit/>
          <w:jc w:val="center"/>
        </w:trPr>
        <w:tc>
          <w:tcPr>
            <w:tcW w:w="8042" w:type="dxa"/>
            <w:gridSpan w:val="2"/>
            <w:vMerge/>
            <w:tcBorders>
              <w:top w:val="single" w:sz="4" w:space="0" w:color="auto"/>
              <w:bottom w:val="single" w:sz="4" w:space="0" w:color="auto"/>
              <w:right w:val="single" w:sz="4" w:space="0" w:color="auto"/>
            </w:tcBorders>
          </w:tcPr>
          <w:p w:rsidR="00DE3A44" w:rsidRPr="00260B67" w:rsidRDefault="00DE3A44" w:rsidP="00DE3A44">
            <w:pPr>
              <w:numPr>
                <w:ilvl w:val="0"/>
                <w:numId w:val="18"/>
              </w:numPr>
              <w:spacing w:after="0" w:line="240" w:lineRule="auto"/>
              <w:rPr>
                <w:rFonts w:cstheme="minorHAnsi"/>
              </w:rPr>
            </w:pPr>
          </w:p>
        </w:tc>
        <w:tc>
          <w:tcPr>
            <w:tcW w:w="236" w:type="dxa"/>
            <w:vMerge/>
            <w:tcBorders>
              <w:left w:val="single" w:sz="4" w:space="0" w:color="auto"/>
              <w:bottom w:val="nil"/>
              <w:right w:val="nil"/>
            </w:tcBorders>
          </w:tcPr>
          <w:p w:rsidR="00DE3A44" w:rsidRPr="00260B67" w:rsidRDefault="00DE3A44" w:rsidP="00665F28">
            <w:pPr>
              <w:rPr>
                <w:rFonts w:cstheme="minorHAnsi"/>
              </w:rPr>
            </w:pPr>
          </w:p>
        </w:tc>
        <w:tc>
          <w:tcPr>
            <w:tcW w:w="2522" w:type="dxa"/>
            <w:tcBorders>
              <w:top w:val="single" w:sz="4" w:space="0" w:color="auto"/>
              <w:left w:val="nil"/>
              <w:bottom w:val="single" w:sz="4" w:space="0" w:color="auto"/>
              <w:right w:val="nil"/>
            </w:tcBorders>
          </w:tcPr>
          <w:p w:rsidR="00DE3A44" w:rsidRPr="00260B67" w:rsidRDefault="00DE3A44" w:rsidP="00665F28">
            <w:pPr>
              <w:jc w:val="center"/>
              <w:rPr>
                <w:rFonts w:cstheme="minorHAnsi"/>
                <w:b/>
                <w:sz w:val="16"/>
                <w:szCs w:val="16"/>
              </w:rPr>
            </w:pPr>
          </w:p>
        </w:tc>
      </w:tr>
      <w:tr w:rsidR="00DE3A44" w:rsidRPr="00260B67" w:rsidTr="00665F28">
        <w:trPr>
          <w:cantSplit/>
          <w:trHeight w:val="2163"/>
          <w:jc w:val="center"/>
        </w:trPr>
        <w:tc>
          <w:tcPr>
            <w:tcW w:w="8042" w:type="dxa"/>
            <w:gridSpan w:val="2"/>
            <w:vMerge/>
            <w:tcBorders>
              <w:top w:val="single" w:sz="4" w:space="0" w:color="auto"/>
              <w:bottom w:val="single" w:sz="4" w:space="0" w:color="auto"/>
              <w:right w:val="single" w:sz="4" w:space="0" w:color="auto"/>
            </w:tcBorders>
          </w:tcPr>
          <w:p w:rsidR="00DE3A44" w:rsidRPr="00260B67" w:rsidRDefault="00DE3A44" w:rsidP="00DE3A44">
            <w:pPr>
              <w:numPr>
                <w:ilvl w:val="0"/>
                <w:numId w:val="18"/>
              </w:numPr>
              <w:spacing w:after="0" w:line="240" w:lineRule="auto"/>
              <w:rPr>
                <w:rFonts w:cstheme="minorHAnsi"/>
              </w:rPr>
            </w:pPr>
          </w:p>
        </w:tc>
        <w:tc>
          <w:tcPr>
            <w:tcW w:w="236" w:type="dxa"/>
            <w:vMerge/>
            <w:tcBorders>
              <w:left w:val="single" w:sz="4" w:space="0" w:color="auto"/>
              <w:bottom w:val="nil"/>
              <w:right w:val="single" w:sz="4" w:space="0" w:color="auto"/>
            </w:tcBorders>
          </w:tcPr>
          <w:p w:rsidR="00DE3A44" w:rsidRPr="00260B67" w:rsidRDefault="00DE3A44" w:rsidP="00665F28">
            <w:pPr>
              <w:rPr>
                <w:rFonts w:cstheme="minorHAnsi"/>
              </w:rPr>
            </w:pPr>
          </w:p>
        </w:tc>
        <w:tc>
          <w:tcPr>
            <w:tcW w:w="2522" w:type="dxa"/>
            <w:vMerge w:val="restart"/>
            <w:tcBorders>
              <w:top w:val="single" w:sz="4" w:space="0" w:color="auto"/>
              <w:left w:val="single" w:sz="4" w:space="0" w:color="auto"/>
            </w:tcBorders>
            <w:shd w:val="clear" w:color="auto" w:fill="BFBFBF" w:themeFill="background1" w:themeFillShade="BF"/>
            <w:vAlign w:val="center"/>
          </w:tcPr>
          <w:p w:rsidR="00DE3A44" w:rsidRPr="00260B67" w:rsidRDefault="00DE3A44" w:rsidP="00665F28">
            <w:pPr>
              <w:spacing w:line="360" w:lineRule="auto"/>
              <w:jc w:val="center"/>
              <w:rPr>
                <w:rFonts w:cstheme="minorHAnsi"/>
                <w:b/>
                <w:bCs/>
                <w:sz w:val="32"/>
                <w:szCs w:val="32"/>
              </w:rPr>
            </w:pPr>
            <w:r>
              <w:rPr>
                <w:rFonts w:cstheme="minorHAnsi"/>
                <w:b/>
                <w:bCs/>
                <w:sz w:val="32"/>
                <w:szCs w:val="32"/>
              </w:rPr>
              <w:t xml:space="preserve">YEAR </w:t>
            </w:r>
            <w:r w:rsidR="00B1496D">
              <w:rPr>
                <w:rFonts w:cstheme="minorHAnsi"/>
                <w:b/>
                <w:bCs/>
                <w:sz w:val="32"/>
                <w:szCs w:val="32"/>
              </w:rPr>
              <w:t>8/9</w:t>
            </w:r>
          </w:p>
          <w:p w:rsidR="00DE3A44" w:rsidRPr="00260B67" w:rsidRDefault="00DE3A44" w:rsidP="00665F28">
            <w:pPr>
              <w:spacing w:line="360" w:lineRule="auto"/>
              <w:jc w:val="center"/>
              <w:rPr>
                <w:rFonts w:cstheme="minorHAnsi"/>
                <w:b/>
                <w:bCs/>
                <w:sz w:val="32"/>
                <w:szCs w:val="32"/>
              </w:rPr>
            </w:pPr>
            <w:r w:rsidRPr="00260B67">
              <w:rPr>
                <w:rFonts w:cstheme="minorHAnsi"/>
                <w:b/>
                <w:bCs/>
                <w:sz w:val="32"/>
                <w:szCs w:val="32"/>
              </w:rPr>
              <w:t>2010/2011</w:t>
            </w:r>
          </w:p>
          <w:p w:rsidR="00DE3A44" w:rsidRPr="00260B67" w:rsidRDefault="00DE3A44" w:rsidP="00665F28">
            <w:pPr>
              <w:spacing w:line="360" w:lineRule="auto"/>
              <w:jc w:val="center"/>
              <w:rPr>
                <w:rFonts w:cstheme="minorHAnsi"/>
                <w:b/>
                <w:bCs/>
                <w:sz w:val="32"/>
                <w:szCs w:val="32"/>
              </w:rPr>
            </w:pPr>
            <w:r>
              <w:rPr>
                <w:rFonts w:cstheme="minorHAnsi"/>
                <w:b/>
                <w:bCs/>
                <w:sz w:val="32"/>
                <w:szCs w:val="32"/>
              </w:rPr>
              <w:t>TERM 2</w:t>
            </w:r>
          </w:p>
          <w:p w:rsidR="00DE3A44" w:rsidRDefault="00DE3A44" w:rsidP="00DE3A44">
            <w:pPr>
              <w:spacing w:line="360" w:lineRule="auto"/>
              <w:jc w:val="center"/>
              <w:rPr>
                <w:rFonts w:cstheme="minorHAnsi"/>
                <w:b/>
                <w:bCs/>
                <w:sz w:val="32"/>
                <w:szCs w:val="32"/>
              </w:rPr>
            </w:pPr>
            <w:r w:rsidRPr="00260B67">
              <w:rPr>
                <w:rFonts w:cstheme="minorHAnsi"/>
                <w:b/>
                <w:bCs/>
                <w:sz w:val="32"/>
                <w:szCs w:val="32"/>
              </w:rPr>
              <w:t xml:space="preserve">TASK: </w:t>
            </w:r>
            <w:r w:rsidR="00CD4A85">
              <w:rPr>
                <w:rFonts w:cstheme="minorHAnsi"/>
                <w:b/>
                <w:bCs/>
                <w:sz w:val="32"/>
                <w:szCs w:val="32"/>
              </w:rPr>
              <w:t xml:space="preserve">Investigation </w:t>
            </w:r>
            <w:r w:rsidR="00CD4A85" w:rsidRPr="00CD4A85">
              <w:rPr>
                <w:rFonts w:cstheme="minorHAnsi"/>
                <w:i/>
                <w:iCs/>
                <w:sz w:val="32"/>
                <w:szCs w:val="32"/>
              </w:rPr>
              <w:t>‘How Do You Measure Up?’</w:t>
            </w:r>
          </w:p>
          <w:p w:rsidR="00DE3A44" w:rsidRPr="00C1641F" w:rsidRDefault="00CD4A85" w:rsidP="00665F28">
            <w:pPr>
              <w:spacing w:line="360" w:lineRule="auto"/>
              <w:jc w:val="center"/>
              <w:rPr>
                <w:rFonts w:cstheme="minorHAnsi"/>
                <w:b/>
                <w:bCs/>
                <w:i/>
                <w:iCs/>
              </w:rPr>
            </w:pPr>
            <w:r>
              <w:rPr>
                <w:rFonts w:cstheme="minorHAnsi"/>
                <w:b/>
                <w:bCs/>
                <w:i/>
                <w:iCs/>
                <w:sz w:val="26"/>
                <w:szCs w:val="26"/>
              </w:rPr>
              <w:t>Measurement</w:t>
            </w:r>
          </w:p>
        </w:tc>
      </w:tr>
      <w:tr w:rsidR="00DE3A44" w:rsidRPr="00260B67" w:rsidTr="00665F28">
        <w:trPr>
          <w:cantSplit/>
          <w:trHeight w:val="567"/>
          <w:jc w:val="center"/>
        </w:trPr>
        <w:tc>
          <w:tcPr>
            <w:tcW w:w="8042"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DE3A44" w:rsidRPr="00260B67" w:rsidRDefault="00DE3A44" w:rsidP="00665F28">
            <w:pPr>
              <w:jc w:val="center"/>
              <w:rPr>
                <w:rFonts w:cstheme="minorHAnsi"/>
                <w:b/>
                <w:bCs/>
              </w:rPr>
            </w:pPr>
            <w:r w:rsidRPr="00260B67">
              <w:rPr>
                <w:rFonts w:cstheme="minorHAnsi"/>
                <w:b/>
                <w:bCs/>
              </w:rPr>
              <w:t>SUMMARY OF RESULTS</w:t>
            </w:r>
          </w:p>
        </w:tc>
        <w:tc>
          <w:tcPr>
            <w:tcW w:w="236" w:type="dxa"/>
            <w:vMerge/>
            <w:tcBorders>
              <w:left w:val="single" w:sz="4" w:space="0" w:color="auto"/>
              <w:bottom w:val="nil"/>
              <w:right w:val="single" w:sz="4" w:space="0" w:color="auto"/>
            </w:tcBorders>
            <w:vAlign w:val="center"/>
          </w:tcPr>
          <w:p w:rsidR="00DE3A44" w:rsidRPr="00260B67" w:rsidRDefault="00DE3A44" w:rsidP="00665F28">
            <w:pPr>
              <w:jc w:val="center"/>
              <w:rPr>
                <w:rFonts w:cstheme="minorHAnsi"/>
                <w:b/>
              </w:rPr>
            </w:pPr>
          </w:p>
        </w:tc>
        <w:tc>
          <w:tcPr>
            <w:tcW w:w="2522" w:type="dxa"/>
            <w:vMerge/>
            <w:tcBorders>
              <w:left w:val="single" w:sz="4" w:space="0" w:color="auto"/>
            </w:tcBorders>
            <w:shd w:val="clear" w:color="auto" w:fill="BFBFBF" w:themeFill="background1" w:themeFillShade="BF"/>
            <w:vAlign w:val="center"/>
          </w:tcPr>
          <w:p w:rsidR="00DE3A44" w:rsidRPr="00260B67" w:rsidRDefault="00DE3A44" w:rsidP="00665F28">
            <w:pPr>
              <w:jc w:val="center"/>
              <w:rPr>
                <w:rFonts w:cstheme="minorHAnsi"/>
              </w:rPr>
            </w:pPr>
          </w:p>
        </w:tc>
      </w:tr>
      <w:tr w:rsidR="00DE3A44" w:rsidRPr="00260B67" w:rsidTr="00665F28">
        <w:trPr>
          <w:cantSplit/>
          <w:trHeight w:val="567"/>
          <w:jc w:val="center"/>
        </w:trPr>
        <w:tc>
          <w:tcPr>
            <w:tcW w:w="5037" w:type="dxa"/>
            <w:tcBorders>
              <w:top w:val="single" w:sz="4" w:space="0" w:color="auto"/>
              <w:bottom w:val="single" w:sz="4" w:space="0" w:color="auto"/>
              <w:right w:val="single" w:sz="4" w:space="0" w:color="auto"/>
            </w:tcBorders>
            <w:shd w:val="clear" w:color="auto" w:fill="BFBFBF" w:themeFill="background1" w:themeFillShade="BF"/>
            <w:vAlign w:val="center"/>
          </w:tcPr>
          <w:p w:rsidR="00DE3A44" w:rsidRPr="00260B67" w:rsidRDefault="00DE3A44" w:rsidP="00665F28">
            <w:pPr>
              <w:spacing w:before="120" w:after="60"/>
              <w:jc w:val="center"/>
              <w:rPr>
                <w:rFonts w:cstheme="minorHAnsi"/>
                <w:b/>
                <w:bCs/>
              </w:rPr>
            </w:pPr>
            <w:r w:rsidRPr="00260B67">
              <w:rPr>
                <w:rFonts w:cstheme="minorHAnsi"/>
                <w:b/>
                <w:bCs/>
              </w:rPr>
              <w:t>CRITERIA ASSESSED</w:t>
            </w:r>
          </w:p>
        </w:tc>
        <w:tc>
          <w:tcPr>
            <w:tcW w:w="3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E3A44" w:rsidRPr="00260B67" w:rsidRDefault="00DE3A44" w:rsidP="00665F28">
            <w:pPr>
              <w:spacing w:before="120" w:after="60"/>
              <w:jc w:val="center"/>
              <w:rPr>
                <w:rFonts w:cstheme="minorHAnsi"/>
                <w:b/>
                <w:bCs/>
              </w:rPr>
            </w:pPr>
            <w:r w:rsidRPr="00260B67">
              <w:rPr>
                <w:rFonts w:cstheme="minorHAnsi"/>
                <w:b/>
                <w:bCs/>
              </w:rPr>
              <w:t>STANDARD</w:t>
            </w:r>
          </w:p>
        </w:tc>
        <w:tc>
          <w:tcPr>
            <w:tcW w:w="236" w:type="dxa"/>
            <w:vMerge/>
            <w:tcBorders>
              <w:left w:val="single" w:sz="4" w:space="0" w:color="auto"/>
              <w:bottom w:val="nil"/>
              <w:right w:val="single" w:sz="4" w:space="0" w:color="auto"/>
            </w:tcBorders>
            <w:vAlign w:val="center"/>
          </w:tcPr>
          <w:p w:rsidR="00DE3A44" w:rsidRPr="00260B67" w:rsidRDefault="00DE3A44" w:rsidP="00665F28">
            <w:pPr>
              <w:jc w:val="center"/>
              <w:rPr>
                <w:rFonts w:cstheme="minorHAnsi"/>
                <w:b/>
              </w:rPr>
            </w:pPr>
          </w:p>
        </w:tc>
        <w:tc>
          <w:tcPr>
            <w:tcW w:w="2522" w:type="dxa"/>
            <w:vMerge/>
            <w:tcBorders>
              <w:left w:val="single" w:sz="4" w:space="0" w:color="auto"/>
            </w:tcBorders>
            <w:shd w:val="clear" w:color="auto" w:fill="BFBFBF" w:themeFill="background1" w:themeFillShade="BF"/>
            <w:vAlign w:val="center"/>
          </w:tcPr>
          <w:p w:rsidR="00DE3A44" w:rsidRPr="00260B67" w:rsidRDefault="00DE3A44" w:rsidP="00665F28">
            <w:pPr>
              <w:jc w:val="center"/>
              <w:rPr>
                <w:rFonts w:cstheme="minorHAnsi"/>
                <w:b/>
              </w:rPr>
            </w:pPr>
          </w:p>
        </w:tc>
      </w:tr>
      <w:tr w:rsidR="00DE3A44" w:rsidRPr="00260B67" w:rsidTr="00665F28">
        <w:trPr>
          <w:cantSplit/>
          <w:trHeight w:val="567"/>
          <w:jc w:val="center"/>
        </w:trPr>
        <w:tc>
          <w:tcPr>
            <w:tcW w:w="5037" w:type="dxa"/>
            <w:tcBorders>
              <w:top w:val="single" w:sz="4" w:space="0" w:color="auto"/>
              <w:bottom w:val="single" w:sz="4" w:space="0" w:color="auto"/>
              <w:right w:val="single" w:sz="4" w:space="0" w:color="auto"/>
            </w:tcBorders>
            <w:vAlign w:val="center"/>
          </w:tcPr>
          <w:p w:rsidR="00DE3A44" w:rsidRPr="00260B67" w:rsidRDefault="00DE3A44" w:rsidP="00665F28">
            <w:pPr>
              <w:ind w:left="290"/>
              <w:jc w:val="center"/>
              <w:rPr>
                <w:rFonts w:cstheme="minorHAnsi"/>
                <w:b/>
                <w:sz w:val="20"/>
              </w:rPr>
            </w:pPr>
            <w:r w:rsidRPr="00260B67">
              <w:rPr>
                <w:rFonts w:cstheme="minorHAnsi"/>
                <w:b/>
                <w:sz w:val="20"/>
              </w:rPr>
              <w:t>KNOWLEDGE &amp; UNDERSTANDING</w:t>
            </w:r>
          </w:p>
        </w:tc>
        <w:tc>
          <w:tcPr>
            <w:tcW w:w="3005" w:type="dxa"/>
            <w:tcBorders>
              <w:top w:val="single" w:sz="4" w:space="0" w:color="auto"/>
              <w:left w:val="single" w:sz="4" w:space="0" w:color="auto"/>
              <w:right w:val="single" w:sz="4" w:space="0" w:color="auto"/>
            </w:tcBorders>
            <w:shd w:val="clear" w:color="auto" w:fill="auto"/>
            <w:vAlign w:val="center"/>
          </w:tcPr>
          <w:p w:rsidR="00DE3A44" w:rsidRPr="00260B67" w:rsidRDefault="00DE3A44" w:rsidP="00665F28">
            <w:pPr>
              <w:jc w:val="center"/>
              <w:rPr>
                <w:rFonts w:cstheme="minorHAnsi"/>
                <w:b/>
                <w:sz w:val="20"/>
              </w:rPr>
            </w:pPr>
          </w:p>
        </w:tc>
        <w:tc>
          <w:tcPr>
            <w:tcW w:w="236" w:type="dxa"/>
            <w:vMerge/>
            <w:tcBorders>
              <w:left w:val="single" w:sz="4" w:space="0" w:color="auto"/>
              <w:bottom w:val="nil"/>
              <w:right w:val="single" w:sz="4" w:space="0" w:color="auto"/>
            </w:tcBorders>
            <w:vAlign w:val="center"/>
          </w:tcPr>
          <w:p w:rsidR="00DE3A44" w:rsidRPr="00260B67" w:rsidRDefault="00DE3A44" w:rsidP="00665F28">
            <w:pPr>
              <w:jc w:val="center"/>
              <w:rPr>
                <w:rFonts w:cstheme="minorHAnsi"/>
                <w:sz w:val="32"/>
                <w:szCs w:val="32"/>
              </w:rPr>
            </w:pPr>
          </w:p>
        </w:tc>
        <w:tc>
          <w:tcPr>
            <w:tcW w:w="2522" w:type="dxa"/>
            <w:vMerge/>
            <w:tcBorders>
              <w:left w:val="single" w:sz="4" w:space="0" w:color="auto"/>
            </w:tcBorders>
            <w:shd w:val="clear" w:color="auto" w:fill="BFBFBF" w:themeFill="background1" w:themeFillShade="BF"/>
            <w:vAlign w:val="center"/>
          </w:tcPr>
          <w:p w:rsidR="00DE3A44" w:rsidRPr="00260B67" w:rsidRDefault="00DE3A44" w:rsidP="00665F28">
            <w:pPr>
              <w:pStyle w:val="Heading2"/>
              <w:jc w:val="center"/>
              <w:rPr>
                <w:rFonts w:asciiTheme="minorHAnsi" w:hAnsiTheme="minorHAnsi" w:cstheme="minorHAnsi"/>
                <w:sz w:val="32"/>
                <w:szCs w:val="32"/>
              </w:rPr>
            </w:pPr>
          </w:p>
        </w:tc>
      </w:tr>
      <w:tr w:rsidR="00DE3A44" w:rsidRPr="00260B67" w:rsidTr="00665F28">
        <w:trPr>
          <w:cantSplit/>
          <w:trHeight w:val="567"/>
          <w:jc w:val="center"/>
        </w:trPr>
        <w:tc>
          <w:tcPr>
            <w:tcW w:w="5037" w:type="dxa"/>
            <w:tcBorders>
              <w:top w:val="single" w:sz="4" w:space="0" w:color="auto"/>
              <w:bottom w:val="single" w:sz="4" w:space="0" w:color="auto"/>
              <w:right w:val="single" w:sz="4" w:space="0" w:color="auto"/>
            </w:tcBorders>
            <w:vAlign w:val="center"/>
          </w:tcPr>
          <w:p w:rsidR="00DE3A44" w:rsidRPr="00260B67" w:rsidRDefault="00B1496D" w:rsidP="00665F28">
            <w:pPr>
              <w:ind w:left="289"/>
              <w:jc w:val="center"/>
              <w:rPr>
                <w:rFonts w:cstheme="minorHAnsi"/>
                <w:b/>
                <w:sz w:val="20"/>
              </w:rPr>
            </w:pPr>
            <w:r>
              <w:rPr>
                <w:rFonts w:cstheme="minorHAnsi"/>
                <w:b/>
                <w:sz w:val="20"/>
              </w:rPr>
              <w:t>THINKING &amp; REASONING</w:t>
            </w:r>
          </w:p>
        </w:tc>
        <w:tc>
          <w:tcPr>
            <w:tcW w:w="3005" w:type="dxa"/>
            <w:tcBorders>
              <w:top w:val="single" w:sz="4" w:space="0" w:color="auto"/>
              <w:left w:val="single" w:sz="4" w:space="0" w:color="auto"/>
              <w:right w:val="single" w:sz="4" w:space="0" w:color="auto"/>
            </w:tcBorders>
            <w:shd w:val="clear" w:color="auto" w:fill="auto"/>
            <w:vAlign w:val="center"/>
          </w:tcPr>
          <w:p w:rsidR="00DE3A44" w:rsidRPr="00260B67" w:rsidRDefault="00DE3A44" w:rsidP="00665F28">
            <w:pPr>
              <w:jc w:val="center"/>
              <w:rPr>
                <w:rFonts w:cstheme="minorHAnsi"/>
                <w:b/>
                <w:sz w:val="20"/>
              </w:rPr>
            </w:pPr>
          </w:p>
        </w:tc>
        <w:tc>
          <w:tcPr>
            <w:tcW w:w="236" w:type="dxa"/>
            <w:vMerge/>
            <w:tcBorders>
              <w:left w:val="single" w:sz="4" w:space="0" w:color="auto"/>
              <w:bottom w:val="nil"/>
              <w:right w:val="single" w:sz="4" w:space="0" w:color="auto"/>
            </w:tcBorders>
            <w:vAlign w:val="center"/>
          </w:tcPr>
          <w:p w:rsidR="00DE3A44" w:rsidRPr="00260B67" w:rsidRDefault="00DE3A44" w:rsidP="00665F28">
            <w:pPr>
              <w:jc w:val="center"/>
              <w:rPr>
                <w:rFonts w:cstheme="minorHAnsi"/>
                <w:sz w:val="32"/>
                <w:szCs w:val="32"/>
              </w:rPr>
            </w:pPr>
          </w:p>
        </w:tc>
        <w:tc>
          <w:tcPr>
            <w:tcW w:w="2522" w:type="dxa"/>
            <w:vMerge/>
            <w:tcBorders>
              <w:left w:val="single" w:sz="4" w:space="0" w:color="auto"/>
            </w:tcBorders>
            <w:shd w:val="clear" w:color="auto" w:fill="BFBFBF" w:themeFill="background1" w:themeFillShade="BF"/>
            <w:vAlign w:val="center"/>
          </w:tcPr>
          <w:p w:rsidR="00DE3A44" w:rsidRPr="00260B67" w:rsidRDefault="00DE3A44" w:rsidP="00665F28">
            <w:pPr>
              <w:pStyle w:val="Heading2"/>
              <w:jc w:val="center"/>
              <w:rPr>
                <w:rFonts w:asciiTheme="minorHAnsi" w:hAnsiTheme="minorHAnsi" w:cstheme="minorHAnsi"/>
                <w:sz w:val="32"/>
                <w:szCs w:val="32"/>
              </w:rPr>
            </w:pPr>
          </w:p>
        </w:tc>
      </w:tr>
      <w:tr w:rsidR="00B1496D" w:rsidRPr="00260B67" w:rsidTr="00665F28">
        <w:trPr>
          <w:cantSplit/>
          <w:trHeight w:val="567"/>
          <w:jc w:val="center"/>
        </w:trPr>
        <w:tc>
          <w:tcPr>
            <w:tcW w:w="5037" w:type="dxa"/>
            <w:tcBorders>
              <w:top w:val="single" w:sz="4" w:space="0" w:color="auto"/>
              <w:bottom w:val="single" w:sz="4" w:space="0" w:color="auto"/>
              <w:right w:val="single" w:sz="4" w:space="0" w:color="auto"/>
            </w:tcBorders>
            <w:vAlign w:val="center"/>
          </w:tcPr>
          <w:p w:rsidR="00B1496D" w:rsidRDefault="00B1496D" w:rsidP="00665F28">
            <w:pPr>
              <w:ind w:left="289"/>
              <w:jc w:val="center"/>
              <w:rPr>
                <w:rFonts w:cstheme="minorHAnsi"/>
                <w:b/>
                <w:sz w:val="20"/>
              </w:rPr>
            </w:pPr>
            <w:r>
              <w:rPr>
                <w:rFonts w:cstheme="minorHAnsi"/>
                <w:b/>
                <w:sz w:val="20"/>
              </w:rPr>
              <w:t>COMMUNICATING</w:t>
            </w:r>
          </w:p>
        </w:tc>
        <w:tc>
          <w:tcPr>
            <w:tcW w:w="3005" w:type="dxa"/>
            <w:tcBorders>
              <w:top w:val="single" w:sz="4" w:space="0" w:color="auto"/>
              <w:left w:val="single" w:sz="4" w:space="0" w:color="auto"/>
              <w:right w:val="single" w:sz="4" w:space="0" w:color="auto"/>
            </w:tcBorders>
            <w:shd w:val="clear" w:color="auto" w:fill="auto"/>
            <w:vAlign w:val="center"/>
          </w:tcPr>
          <w:p w:rsidR="00B1496D" w:rsidRPr="00260B67" w:rsidRDefault="00B1496D" w:rsidP="00665F28">
            <w:pPr>
              <w:jc w:val="center"/>
              <w:rPr>
                <w:rFonts w:cstheme="minorHAnsi"/>
                <w:b/>
                <w:sz w:val="20"/>
              </w:rPr>
            </w:pPr>
          </w:p>
        </w:tc>
        <w:tc>
          <w:tcPr>
            <w:tcW w:w="236" w:type="dxa"/>
            <w:vMerge/>
            <w:tcBorders>
              <w:left w:val="single" w:sz="4" w:space="0" w:color="auto"/>
              <w:bottom w:val="nil"/>
              <w:right w:val="single" w:sz="4" w:space="0" w:color="auto"/>
            </w:tcBorders>
            <w:vAlign w:val="center"/>
          </w:tcPr>
          <w:p w:rsidR="00B1496D" w:rsidRPr="00260B67" w:rsidRDefault="00B1496D" w:rsidP="00665F28">
            <w:pPr>
              <w:jc w:val="center"/>
              <w:rPr>
                <w:rFonts w:cstheme="minorHAnsi"/>
                <w:sz w:val="32"/>
                <w:szCs w:val="32"/>
              </w:rPr>
            </w:pPr>
          </w:p>
        </w:tc>
        <w:tc>
          <w:tcPr>
            <w:tcW w:w="2522" w:type="dxa"/>
            <w:vMerge/>
            <w:tcBorders>
              <w:left w:val="single" w:sz="4" w:space="0" w:color="auto"/>
            </w:tcBorders>
            <w:shd w:val="clear" w:color="auto" w:fill="BFBFBF" w:themeFill="background1" w:themeFillShade="BF"/>
            <w:vAlign w:val="center"/>
          </w:tcPr>
          <w:p w:rsidR="00B1496D" w:rsidRPr="00260B67" w:rsidRDefault="00B1496D" w:rsidP="00665F28">
            <w:pPr>
              <w:pStyle w:val="Heading2"/>
              <w:jc w:val="center"/>
              <w:rPr>
                <w:rFonts w:asciiTheme="minorHAnsi" w:hAnsiTheme="minorHAnsi" w:cstheme="minorHAnsi"/>
                <w:sz w:val="32"/>
                <w:szCs w:val="32"/>
              </w:rPr>
            </w:pPr>
          </w:p>
        </w:tc>
      </w:tr>
      <w:tr w:rsidR="0035279A" w:rsidRPr="00260B67" w:rsidTr="00665F28">
        <w:trPr>
          <w:cantSplit/>
          <w:trHeight w:val="567"/>
          <w:jc w:val="center"/>
        </w:trPr>
        <w:tc>
          <w:tcPr>
            <w:tcW w:w="5037" w:type="dxa"/>
            <w:tcBorders>
              <w:top w:val="single" w:sz="4" w:space="0" w:color="auto"/>
              <w:bottom w:val="single" w:sz="4" w:space="0" w:color="auto"/>
              <w:right w:val="single" w:sz="4" w:space="0" w:color="auto"/>
            </w:tcBorders>
            <w:vAlign w:val="center"/>
          </w:tcPr>
          <w:p w:rsidR="0035279A" w:rsidRDefault="0035279A" w:rsidP="00665F28">
            <w:pPr>
              <w:ind w:left="289"/>
              <w:jc w:val="center"/>
              <w:rPr>
                <w:rFonts w:cstheme="minorHAnsi"/>
                <w:b/>
                <w:sz w:val="20"/>
              </w:rPr>
            </w:pPr>
            <w:r>
              <w:rPr>
                <w:rFonts w:cstheme="minorHAnsi"/>
                <w:b/>
                <w:sz w:val="20"/>
              </w:rPr>
              <w:t>REFLECTING</w:t>
            </w:r>
          </w:p>
        </w:tc>
        <w:tc>
          <w:tcPr>
            <w:tcW w:w="3005" w:type="dxa"/>
            <w:tcBorders>
              <w:top w:val="single" w:sz="4" w:space="0" w:color="auto"/>
              <w:left w:val="single" w:sz="4" w:space="0" w:color="auto"/>
              <w:right w:val="single" w:sz="4" w:space="0" w:color="auto"/>
            </w:tcBorders>
            <w:shd w:val="clear" w:color="auto" w:fill="auto"/>
            <w:vAlign w:val="center"/>
          </w:tcPr>
          <w:p w:rsidR="0035279A" w:rsidRPr="00260B67" w:rsidRDefault="0035279A" w:rsidP="00665F28">
            <w:pPr>
              <w:jc w:val="center"/>
              <w:rPr>
                <w:rFonts w:cstheme="minorHAnsi"/>
                <w:b/>
                <w:sz w:val="20"/>
              </w:rPr>
            </w:pPr>
          </w:p>
        </w:tc>
        <w:tc>
          <w:tcPr>
            <w:tcW w:w="236" w:type="dxa"/>
            <w:vMerge/>
            <w:tcBorders>
              <w:left w:val="single" w:sz="4" w:space="0" w:color="auto"/>
              <w:bottom w:val="nil"/>
              <w:right w:val="single" w:sz="4" w:space="0" w:color="auto"/>
            </w:tcBorders>
            <w:vAlign w:val="center"/>
          </w:tcPr>
          <w:p w:rsidR="0035279A" w:rsidRPr="00260B67" w:rsidRDefault="0035279A" w:rsidP="00665F28">
            <w:pPr>
              <w:jc w:val="center"/>
              <w:rPr>
                <w:rFonts w:cstheme="minorHAnsi"/>
                <w:sz w:val="32"/>
                <w:szCs w:val="32"/>
              </w:rPr>
            </w:pPr>
          </w:p>
        </w:tc>
        <w:tc>
          <w:tcPr>
            <w:tcW w:w="2522" w:type="dxa"/>
            <w:vMerge/>
            <w:tcBorders>
              <w:left w:val="single" w:sz="4" w:space="0" w:color="auto"/>
            </w:tcBorders>
            <w:shd w:val="clear" w:color="auto" w:fill="BFBFBF" w:themeFill="background1" w:themeFillShade="BF"/>
            <w:vAlign w:val="center"/>
          </w:tcPr>
          <w:p w:rsidR="0035279A" w:rsidRPr="00260B67" w:rsidRDefault="0035279A" w:rsidP="00665F28">
            <w:pPr>
              <w:pStyle w:val="Heading2"/>
              <w:jc w:val="center"/>
              <w:rPr>
                <w:rFonts w:asciiTheme="minorHAnsi" w:hAnsiTheme="minorHAnsi" w:cstheme="minorHAnsi"/>
                <w:sz w:val="32"/>
                <w:szCs w:val="32"/>
              </w:rPr>
            </w:pPr>
          </w:p>
        </w:tc>
      </w:tr>
      <w:tr w:rsidR="00DE3A44" w:rsidRPr="00260B67" w:rsidTr="00665F28">
        <w:trPr>
          <w:cantSplit/>
          <w:trHeight w:val="567"/>
          <w:jc w:val="center"/>
        </w:trPr>
        <w:tc>
          <w:tcPr>
            <w:tcW w:w="5037" w:type="dxa"/>
            <w:tcBorders>
              <w:top w:val="single" w:sz="4" w:space="0" w:color="auto"/>
              <w:bottom w:val="single" w:sz="4" w:space="0" w:color="auto"/>
              <w:right w:val="single" w:sz="4" w:space="0" w:color="auto"/>
            </w:tcBorders>
            <w:shd w:val="clear" w:color="auto" w:fill="BFBFBF" w:themeFill="background1" w:themeFillShade="BF"/>
            <w:vAlign w:val="center"/>
          </w:tcPr>
          <w:p w:rsidR="00DE3A44" w:rsidRPr="00260B67" w:rsidRDefault="00DE3A44" w:rsidP="00665F28">
            <w:pPr>
              <w:spacing w:before="120" w:after="120"/>
              <w:jc w:val="center"/>
              <w:rPr>
                <w:rFonts w:cstheme="minorHAnsi"/>
                <w:b/>
                <w:sz w:val="20"/>
              </w:rPr>
            </w:pPr>
            <w:r w:rsidRPr="00260B67">
              <w:rPr>
                <w:rFonts w:cstheme="minorHAnsi"/>
                <w:b/>
                <w:sz w:val="20"/>
              </w:rPr>
              <w:t>OVERALL RESULT</w:t>
            </w:r>
          </w:p>
        </w:tc>
        <w:tc>
          <w:tcPr>
            <w:tcW w:w="3005" w:type="dxa"/>
            <w:tcBorders>
              <w:top w:val="single" w:sz="4" w:space="0" w:color="auto"/>
              <w:bottom w:val="single" w:sz="4" w:space="0" w:color="auto"/>
              <w:right w:val="single" w:sz="4" w:space="0" w:color="auto"/>
            </w:tcBorders>
            <w:shd w:val="clear" w:color="auto" w:fill="BFBFBF" w:themeFill="background1" w:themeFillShade="BF"/>
            <w:vAlign w:val="center"/>
          </w:tcPr>
          <w:p w:rsidR="00DE3A44" w:rsidRPr="00260B67" w:rsidRDefault="00DE3A44" w:rsidP="00665F28">
            <w:pPr>
              <w:spacing w:before="120" w:after="120"/>
              <w:rPr>
                <w:rFonts w:cstheme="minorHAnsi"/>
                <w:b/>
                <w:sz w:val="17"/>
                <w:szCs w:val="17"/>
              </w:rPr>
            </w:pPr>
          </w:p>
        </w:tc>
        <w:tc>
          <w:tcPr>
            <w:tcW w:w="236" w:type="dxa"/>
            <w:vMerge/>
            <w:tcBorders>
              <w:left w:val="single" w:sz="4" w:space="0" w:color="auto"/>
              <w:bottom w:val="nil"/>
              <w:right w:val="single" w:sz="4" w:space="0" w:color="auto"/>
            </w:tcBorders>
            <w:vAlign w:val="center"/>
          </w:tcPr>
          <w:p w:rsidR="00DE3A44" w:rsidRPr="00260B67" w:rsidRDefault="00DE3A44" w:rsidP="00665F28">
            <w:pPr>
              <w:jc w:val="center"/>
              <w:rPr>
                <w:rFonts w:cstheme="minorHAnsi"/>
                <w:sz w:val="32"/>
                <w:szCs w:val="32"/>
              </w:rPr>
            </w:pPr>
          </w:p>
        </w:tc>
        <w:tc>
          <w:tcPr>
            <w:tcW w:w="2522" w:type="dxa"/>
            <w:vMerge/>
            <w:tcBorders>
              <w:left w:val="single" w:sz="4" w:space="0" w:color="auto"/>
              <w:bottom w:val="single" w:sz="4" w:space="0" w:color="auto"/>
            </w:tcBorders>
            <w:shd w:val="clear" w:color="auto" w:fill="BFBFBF" w:themeFill="background1" w:themeFillShade="BF"/>
            <w:vAlign w:val="center"/>
          </w:tcPr>
          <w:p w:rsidR="00DE3A44" w:rsidRPr="00260B67" w:rsidRDefault="00DE3A44" w:rsidP="00665F28">
            <w:pPr>
              <w:pStyle w:val="Heading2"/>
              <w:jc w:val="center"/>
              <w:rPr>
                <w:rFonts w:asciiTheme="minorHAnsi" w:hAnsiTheme="minorHAnsi" w:cstheme="minorHAnsi"/>
                <w:sz w:val="32"/>
                <w:szCs w:val="32"/>
              </w:rPr>
            </w:pPr>
          </w:p>
        </w:tc>
      </w:tr>
    </w:tbl>
    <w:p w:rsidR="009E470A" w:rsidRDefault="009E470A" w:rsidP="005C6A5E">
      <w:pPr>
        <w:pStyle w:val="Title"/>
        <w:jc w:val="center"/>
      </w:pPr>
    </w:p>
    <w:p w:rsidR="00C40348" w:rsidRDefault="005C6A5E" w:rsidP="005C6A5E">
      <w:pPr>
        <w:pStyle w:val="Title"/>
        <w:jc w:val="center"/>
      </w:pPr>
      <w:r>
        <w:lastRenderedPageBreak/>
        <w:t>‘How Do You Measure Up?’</w:t>
      </w:r>
    </w:p>
    <w:p w:rsidR="00B34A61" w:rsidRPr="00CD4A85" w:rsidRDefault="00CD4A85" w:rsidP="009A51FF">
      <w:pPr>
        <w:rPr>
          <w:b/>
          <w:bCs/>
          <w:sz w:val="42"/>
          <w:szCs w:val="42"/>
        </w:rPr>
      </w:pPr>
      <w:proofErr w:type="gramStart"/>
      <w:r w:rsidRPr="00CD4A85">
        <w:rPr>
          <w:b/>
          <w:bCs/>
          <w:sz w:val="42"/>
          <w:szCs w:val="42"/>
        </w:rPr>
        <w:t>Context :</w:t>
      </w:r>
      <w:proofErr w:type="gramEnd"/>
      <w:r w:rsidRPr="00CD4A85">
        <w:rPr>
          <w:b/>
          <w:bCs/>
          <w:sz w:val="42"/>
          <w:szCs w:val="42"/>
        </w:rPr>
        <w:t xml:space="preserve"> </w:t>
      </w:r>
    </w:p>
    <w:p w:rsidR="005C6A5E" w:rsidRPr="00BC65A8" w:rsidRDefault="00AF7C67" w:rsidP="000E5ED9">
      <w:pPr>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2953385</wp:posOffset>
            </wp:positionH>
            <wp:positionV relativeFrom="paragraph">
              <wp:posOffset>1345565</wp:posOffset>
            </wp:positionV>
            <wp:extent cx="3032125" cy="1966595"/>
            <wp:effectExtent l="19050" t="0" r="0" b="0"/>
            <wp:wrapTight wrapText="bothSides">
              <wp:wrapPolygon edited="0">
                <wp:start x="-136" y="0"/>
                <wp:lineTo x="-136" y="21342"/>
                <wp:lineTo x="21577" y="21342"/>
                <wp:lineTo x="21577" y="0"/>
                <wp:lineTo x="-136" y="0"/>
              </wp:wrapPolygon>
            </wp:wrapTight>
            <wp:docPr id="11" name="Picture 10" descr="Flying_Fox_2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_Fox_2_WEB(1).jpg"/>
                    <pic:cNvPicPr/>
                  </pic:nvPicPr>
                  <pic:blipFill>
                    <a:blip r:embed="rId9" cstate="print"/>
                    <a:stretch>
                      <a:fillRect/>
                    </a:stretch>
                  </pic:blipFill>
                  <pic:spPr>
                    <a:xfrm>
                      <a:off x="0" y="0"/>
                      <a:ext cx="3032125" cy="1966595"/>
                    </a:xfrm>
                    <a:prstGeom prst="rect">
                      <a:avLst/>
                    </a:prstGeom>
                  </pic:spPr>
                </pic:pic>
              </a:graphicData>
            </a:graphic>
          </wp:anchor>
        </w:drawing>
      </w:r>
      <w:r w:rsidR="005C6A5E" w:rsidRPr="00BC65A8">
        <w:rPr>
          <w:sz w:val="24"/>
          <w:szCs w:val="24"/>
        </w:rPr>
        <w:t>The SRC at the Australian International School have requested that more equipment be installed in the school for</w:t>
      </w:r>
      <w:r w:rsidR="00B34A61" w:rsidRPr="00BC65A8">
        <w:rPr>
          <w:sz w:val="24"/>
          <w:szCs w:val="24"/>
        </w:rPr>
        <w:t xml:space="preserve"> exercise and recreation.  The Physical Education D</w:t>
      </w:r>
      <w:r w:rsidR="005C6A5E" w:rsidRPr="00BC65A8">
        <w:rPr>
          <w:sz w:val="24"/>
          <w:szCs w:val="24"/>
        </w:rPr>
        <w:t xml:space="preserve">epartment have decided </w:t>
      </w:r>
      <w:r w:rsidR="009A51FF" w:rsidRPr="00BC65A8">
        <w:rPr>
          <w:sz w:val="24"/>
          <w:szCs w:val="24"/>
        </w:rPr>
        <w:t xml:space="preserve">that to take this idea further by </w:t>
      </w:r>
      <w:r w:rsidR="00B34A61" w:rsidRPr="00BC65A8">
        <w:rPr>
          <w:sz w:val="24"/>
          <w:szCs w:val="24"/>
        </w:rPr>
        <w:t>submitting for approval, a ‘Phase One’ plan for</w:t>
      </w:r>
      <w:r w:rsidR="005C6A5E" w:rsidRPr="00BC65A8">
        <w:rPr>
          <w:sz w:val="24"/>
          <w:szCs w:val="24"/>
        </w:rPr>
        <w:t xml:space="preserve"> an outdoor education centre at the school, which includes a rock-climbing wall</w:t>
      </w:r>
      <w:r w:rsidR="00B34A61" w:rsidRPr="00BC65A8">
        <w:rPr>
          <w:sz w:val="24"/>
          <w:szCs w:val="24"/>
        </w:rPr>
        <w:t xml:space="preserve"> in the gym</w:t>
      </w:r>
      <w:r w:rsidR="005C6A5E" w:rsidRPr="00BC65A8">
        <w:rPr>
          <w:sz w:val="24"/>
          <w:szCs w:val="24"/>
        </w:rPr>
        <w:t xml:space="preserve"> and a </w:t>
      </w:r>
      <w:r w:rsidR="00B34A61" w:rsidRPr="00BC65A8">
        <w:rPr>
          <w:sz w:val="24"/>
          <w:szCs w:val="24"/>
        </w:rPr>
        <w:t>‘</w:t>
      </w:r>
      <w:r w:rsidR="005C6A5E" w:rsidRPr="00BC65A8">
        <w:rPr>
          <w:sz w:val="24"/>
          <w:szCs w:val="24"/>
        </w:rPr>
        <w:t>flying fox</w:t>
      </w:r>
      <w:r w:rsidR="00B34A61" w:rsidRPr="00BC65A8">
        <w:rPr>
          <w:sz w:val="24"/>
          <w:szCs w:val="24"/>
        </w:rPr>
        <w:t>’</w:t>
      </w:r>
      <w:r w:rsidR="00CD4A85" w:rsidRPr="00BC65A8">
        <w:rPr>
          <w:sz w:val="24"/>
          <w:szCs w:val="24"/>
        </w:rPr>
        <w:t xml:space="preserve"> or ‘zip line’</w:t>
      </w:r>
      <w:r w:rsidR="005C6A5E" w:rsidRPr="00BC65A8">
        <w:rPr>
          <w:sz w:val="24"/>
          <w:szCs w:val="24"/>
        </w:rPr>
        <w:t>.</w:t>
      </w:r>
      <w:r w:rsidR="009A51FF" w:rsidRPr="00BC65A8">
        <w:rPr>
          <w:sz w:val="24"/>
          <w:szCs w:val="24"/>
        </w:rPr>
        <w:t xml:space="preserve">  As this is a student</w:t>
      </w:r>
      <w:r w:rsidR="000E5ED9">
        <w:rPr>
          <w:sz w:val="24"/>
          <w:szCs w:val="24"/>
        </w:rPr>
        <w:t>-</w:t>
      </w:r>
      <w:r w:rsidR="009A51FF" w:rsidRPr="00BC65A8">
        <w:rPr>
          <w:sz w:val="24"/>
          <w:szCs w:val="24"/>
        </w:rPr>
        <w:t>initiated idea, and you have been studying trigonometry, the PE De</w:t>
      </w:r>
      <w:r w:rsidR="00B34A61" w:rsidRPr="00BC65A8">
        <w:rPr>
          <w:sz w:val="24"/>
          <w:szCs w:val="24"/>
        </w:rPr>
        <w:t>partment have requested that students</w:t>
      </w:r>
      <w:r w:rsidR="009A51FF" w:rsidRPr="00BC65A8">
        <w:rPr>
          <w:sz w:val="24"/>
          <w:szCs w:val="24"/>
        </w:rPr>
        <w:t xml:space="preserve"> </w:t>
      </w:r>
      <w:r w:rsidR="00B34A61" w:rsidRPr="00BC65A8">
        <w:rPr>
          <w:sz w:val="24"/>
          <w:szCs w:val="24"/>
        </w:rPr>
        <w:t>assist in the planning phase of the project.</w:t>
      </w:r>
    </w:p>
    <w:p w:rsidR="001C0F32" w:rsidRPr="00BC65A8" w:rsidRDefault="00AF7C67" w:rsidP="00B34A61">
      <w:pPr>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316230</wp:posOffset>
            </wp:positionH>
            <wp:positionV relativeFrom="paragraph">
              <wp:posOffset>-1905</wp:posOffset>
            </wp:positionV>
            <wp:extent cx="1469390" cy="1955800"/>
            <wp:effectExtent l="19050" t="0" r="0" b="0"/>
            <wp:wrapTight wrapText="bothSides">
              <wp:wrapPolygon edited="0">
                <wp:start x="-280" y="0"/>
                <wp:lineTo x="-280" y="21460"/>
                <wp:lineTo x="21563" y="21460"/>
                <wp:lineTo x="21563" y="0"/>
                <wp:lineTo x="-280" y="0"/>
              </wp:wrapPolygon>
            </wp:wrapTight>
            <wp:docPr id="12" name="Picture 11" descr="Avondale_College__Community__Climbing_Wall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ndale_College__Community__Climbing_Wall_025.jpg"/>
                    <pic:cNvPicPr/>
                  </pic:nvPicPr>
                  <pic:blipFill>
                    <a:blip r:embed="rId10" cstate="print"/>
                    <a:stretch>
                      <a:fillRect/>
                    </a:stretch>
                  </pic:blipFill>
                  <pic:spPr>
                    <a:xfrm>
                      <a:off x="0" y="0"/>
                      <a:ext cx="1469390" cy="1955800"/>
                    </a:xfrm>
                    <a:prstGeom prst="rect">
                      <a:avLst/>
                    </a:prstGeom>
                  </pic:spPr>
                </pic:pic>
              </a:graphicData>
            </a:graphic>
          </wp:anchor>
        </w:drawing>
      </w:r>
    </w:p>
    <w:p w:rsidR="001C0F32" w:rsidRPr="00BC65A8" w:rsidRDefault="001C0F32" w:rsidP="00B34A61">
      <w:pPr>
        <w:rPr>
          <w:sz w:val="24"/>
          <w:szCs w:val="24"/>
        </w:rPr>
      </w:pPr>
    </w:p>
    <w:p w:rsidR="001C0F32" w:rsidRPr="00BC65A8" w:rsidRDefault="001C0F32" w:rsidP="00B34A61">
      <w:pPr>
        <w:rPr>
          <w:sz w:val="24"/>
          <w:szCs w:val="24"/>
        </w:rPr>
      </w:pPr>
    </w:p>
    <w:p w:rsidR="001C0F32" w:rsidRPr="00BC65A8" w:rsidRDefault="001C0F32" w:rsidP="00B34A61">
      <w:pPr>
        <w:rPr>
          <w:sz w:val="24"/>
          <w:szCs w:val="24"/>
        </w:rPr>
      </w:pPr>
    </w:p>
    <w:p w:rsidR="001C0F32" w:rsidRPr="00BC65A8" w:rsidRDefault="001C0F32" w:rsidP="00B34A61">
      <w:pPr>
        <w:rPr>
          <w:sz w:val="24"/>
          <w:szCs w:val="24"/>
        </w:rPr>
      </w:pPr>
    </w:p>
    <w:p w:rsidR="001C0F32" w:rsidRPr="00BC65A8" w:rsidRDefault="001C0F32" w:rsidP="00B34A61">
      <w:pPr>
        <w:rPr>
          <w:sz w:val="24"/>
          <w:szCs w:val="24"/>
        </w:rPr>
      </w:pPr>
    </w:p>
    <w:p w:rsidR="00CD4A85" w:rsidRPr="00BC65A8" w:rsidRDefault="00CD4A85" w:rsidP="00D2230A">
      <w:pPr>
        <w:rPr>
          <w:sz w:val="24"/>
          <w:szCs w:val="24"/>
        </w:rPr>
      </w:pPr>
      <w:r w:rsidRPr="00BC65A8">
        <w:rPr>
          <w:sz w:val="24"/>
          <w:szCs w:val="24"/>
        </w:rPr>
        <w:tab/>
      </w:r>
      <w:r w:rsidRPr="00BC65A8">
        <w:rPr>
          <w:sz w:val="24"/>
          <w:szCs w:val="24"/>
          <w:u w:val="single"/>
        </w:rPr>
        <w:t>Indoor climbing wall</w:t>
      </w:r>
      <w:r w:rsidRPr="00BC65A8">
        <w:rPr>
          <w:sz w:val="24"/>
          <w:szCs w:val="24"/>
        </w:rPr>
        <w:tab/>
      </w:r>
      <w:r w:rsidRPr="00BC65A8">
        <w:rPr>
          <w:sz w:val="24"/>
          <w:szCs w:val="24"/>
        </w:rPr>
        <w:tab/>
      </w:r>
      <w:r w:rsidRPr="00BC65A8">
        <w:rPr>
          <w:sz w:val="24"/>
          <w:szCs w:val="24"/>
        </w:rPr>
        <w:tab/>
      </w:r>
      <w:r w:rsidRPr="00BC65A8">
        <w:rPr>
          <w:sz w:val="24"/>
          <w:szCs w:val="24"/>
        </w:rPr>
        <w:tab/>
      </w:r>
      <w:r w:rsidRPr="00BC65A8">
        <w:rPr>
          <w:sz w:val="24"/>
          <w:szCs w:val="24"/>
        </w:rPr>
        <w:tab/>
        <w:t>‘</w:t>
      </w:r>
      <w:r w:rsidRPr="00BC65A8">
        <w:rPr>
          <w:sz w:val="24"/>
          <w:szCs w:val="24"/>
          <w:u w:val="single"/>
        </w:rPr>
        <w:t>Flying fox’ or ‘Zip line’</w:t>
      </w:r>
    </w:p>
    <w:p w:rsidR="00B34A61" w:rsidRPr="00BC65A8" w:rsidRDefault="00D2230A" w:rsidP="009A51FF">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3593465</wp:posOffset>
            </wp:positionH>
            <wp:positionV relativeFrom="paragraph">
              <wp:posOffset>1334770</wp:posOffset>
            </wp:positionV>
            <wp:extent cx="3572510" cy="2365375"/>
            <wp:effectExtent l="0" t="609600" r="0" b="587375"/>
            <wp:wrapTight wrapText="bothSides">
              <wp:wrapPolygon edited="0">
                <wp:start x="-36" y="21719"/>
                <wp:lineTo x="21502" y="21719"/>
                <wp:lineTo x="21502" y="-26"/>
                <wp:lineTo x="-36" y="-26"/>
                <wp:lineTo x="-36" y="21719"/>
              </wp:wrapPolygon>
            </wp:wrapTight>
            <wp:docPr id="8" name="Picture 7" descr="IMG_7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30.JPG"/>
                    <pic:cNvPicPr/>
                  </pic:nvPicPr>
                  <pic:blipFill>
                    <a:blip r:embed="rId11" cstate="print"/>
                    <a:stretch>
                      <a:fillRect/>
                    </a:stretch>
                  </pic:blipFill>
                  <pic:spPr>
                    <a:xfrm rot="5400000">
                      <a:off x="0" y="0"/>
                      <a:ext cx="3572510" cy="2365375"/>
                    </a:xfrm>
                    <a:prstGeom prst="rect">
                      <a:avLst/>
                    </a:prstGeom>
                  </pic:spPr>
                </pic:pic>
              </a:graphicData>
            </a:graphic>
          </wp:anchor>
        </w:drawing>
      </w:r>
      <w:r w:rsidR="00B34A61" w:rsidRPr="00BC65A8">
        <w:rPr>
          <w:sz w:val="24"/>
          <w:szCs w:val="24"/>
        </w:rPr>
        <w:t>Your</w:t>
      </w:r>
      <w:r>
        <w:rPr>
          <w:sz w:val="24"/>
          <w:szCs w:val="24"/>
        </w:rPr>
        <w:t xml:space="preserve"> submission will consist of 3 tasks</w:t>
      </w:r>
      <w:r w:rsidR="009E470A">
        <w:rPr>
          <w:sz w:val="24"/>
          <w:szCs w:val="24"/>
        </w:rPr>
        <w:t>.  In Task</w:t>
      </w:r>
      <w:r w:rsidR="00B34A61" w:rsidRPr="00BC65A8">
        <w:rPr>
          <w:sz w:val="24"/>
          <w:szCs w:val="24"/>
        </w:rPr>
        <w:t xml:space="preserve"> 1, you need to prove that you have a solid grounding in the mathematics behind your calculations, by researching the history and theory behind the development an</w:t>
      </w:r>
      <w:r w:rsidR="009E470A">
        <w:rPr>
          <w:sz w:val="24"/>
          <w:szCs w:val="24"/>
        </w:rPr>
        <w:t>d uses of trigonometry</w:t>
      </w:r>
      <w:r w:rsidR="00AF7C67">
        <w:rPr>
          <w:sz w:val="24"/>
          <w:szCs w:val="24"/>
        </w:rPr>
        <w:t xml:space="preserve"> and Pythagoras’ theorem</w:t>
      </w:r>
      <w:r w:rsidR="009E470A">
        <w:rPr>
          <w:sz w:val="24"/>
          <w:szCs w:val="24"/>
        </w:rPr>
        <w:t>.  In Tasks</w:t>
      </w:r>
      <w:r w:rsidR="00B34A61" w:rsidRPr="00BC65A8">
        <w:rPr>
          <w:sz w:val="24"/>
          <w:szCs w:val="24"/>
        </w:rPr>
        <w:t xml:space="preserve"> 2</w:t>
      </w:r>
      <w:r w:rsidR="00B8094E" w:rsidRPr="00BC65A8">
        <w:rPr>
          <w:sz w:val="24"/>
          <w:szCs w:val="24"/>
        </w:rPr>
        <w:t xml:space="preserve"> and 3</w:t>
      </w:r>
      <w:r w:rsidR="00B34A61" w:rsidRPr="00BC65A8">
        <w:rPr>
          <w:sz w:val="24"/>
          <w:szCs w:val="24"/>
        </w:rPr>
        <w:t xml:space="preserve">, you </w:t>
      </w:r>
      <w:r w:rsidR="00B8094E" w:rsidRPr="00BC65A8">
        <w:rPr>
          <w:sz w:val="24"/>
          <w:szCs w:val="24"/>
        </w:rPr>
        <w:t>need to calculate accurate measurements for the PE Department through the use of trigonometry and Pythagoras’ theorem.</w:t>
      </w:r>
    </w:p>
    <w:p w:rsidR="00B8094E" w:rsidRPr="00BC65A8" w:rsidRDefault="00B8094E" w:rsidP="009A51FF">
      <w:pPr>
        <w:rPr>
          <w:b/>
          <w:bCs/>
          <w:sz w:val="44"/>
          <w:szCs w:val="44"/>
        </w:rPr>
      </w:pPr>
      <w:r w:rsidRPr="00BC65A8">
        <w:rPr>
          <w:b/>
          <w:bCs/>
          <w:sz w:val="44"/>
          <w:szCs w:val="44"/>
        </w:rPr>
        <w:t>The Brief</w:t>
      </w:r>
    </w:p>
    <w:p w:rsidR="00B8094E" w:rsidRPr="00BC65A8" w:rsidRDefault="00B8094E" w:rsidP="009A51FF">
      <w:pPr>
        <w:rPr>
          <w:sz w:val="24"/>
          <w:szCs w:val="24"/>
        </w:rPr>
      </w:pPr>
      <w:r w:rsidRPr="00BC65A8">
        <w:rPr>
          <w:b/>
          <w:bCs/>
          <w:sz w:val="24"/>
          <w:szCs w:val="24"/>
        </w:rPr>
        <w:t>Task 1</w:t>
      </w:r>
      <w:r w:rsidRPr="00BC65A8">
        <w:rPr>
          <w:sz w:val="24"/>
          <w:szCs w:val="24"/>
        </w:rPr>
        <w:t xml:space="preserve"> – </w:t>
      </w:r>
      <w:r w:rsidRPr="000E5ED9">
        <w:rPr>
          <w:b/>
          <w:bCs/>
          <w:sz w:val="24"/>
          <w:szCs w:val="24"/>
        </w:rPr>
        <w:t>Research</w:t>
      </w:r>
      <w:r w:rsidRPr="00BC65A8">
        <w:rPr>
          <w:sz w:val="24"/>
          <w:szCs w:val="24"/>
        </w:rPr>
        <w:t xml:space="preserve"> the development of trigonometry and Pythagoras in history.  Who discovered the principles?  When? How did this impact the world at that time?  How are these concepts used today?  Why are they important?</w:t>
      </w:r>
    </w:p>
    <w:p w:rsidR="00B8094E" w:rsidRPr="00BC65A8" w:rsidRDefault="00C63605" w:rsidP="009A51FF">
      <w:pPr>
        <w:rPr>
          <w:sz w:val="24"/>
          <w:szCs w:val="24"/>
        </w:rPr>
      </w:pPr>
      <w:r w:rsidRPr="00C63605">
        <w:rPr>
          <w:b/>
          <w:bCs/>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8" type="#_x0000_t63" style="position:absolute;margin-left:309.75pt;margin-top:28pt;width:226.9pt;height:108pt;rotation:180;z-index:251659264" adj="10119,40149">
            <v:fill opacity="20972f"/>
            <v:shadow opacity=".5" offset="-6pt,6pt"/>
            <v:textbox>
              <w:txbxContent>
                <w:p w:rsidR="0035279A" w:rsidRDefault="0035279A" w:rsidP="001C0F32">
                  <w:pPr>
                    <w:spacing w:after="0"/>
                    <w:jc w:val="center"/>
                    <w:rPr>
                      <w:rFonts w:ascii="Bodoni MT Black" w:hAnsi="Bodoni MT Black"/>
                      <w:sz w:val="32"/>
                      <w:szCs w:val="32"/>
                    </w:rPr>
                  </w:pPr>
                </w:p>
                <w:p w:rsidR="0035279A" w:rsidRPr="001C0F32" w:rsidRDefault="0035279A" w:rsidP="001C0F32">
                  <w:pPr>
                    <w:spacing w:after="0"/>
                    <w:jc w:val="center"/>
                    <w:rPr>
                      <w:rFonts w:ascii="Bodoni MT Black" w:hAnsi="Bodoni MT Black"/>
                      <w:sz w:val="32"/>
                      <w:szCs w:val="32"/>
                    </w:rPr>
                  </w:pPr>
                  <w:r w:rsidRPr="001C0F32">
                    <w:rPr>
                      <w:rFonts w:ascii="Bodoni MT Black" w:hAnsi="Bodoni MT Black"/>
                      <w:sz w:val="32"/>
                      <w:szCs w:val="32"/>
                    </w:rPr>
                    <w:t>The climbing wall will finish here.</w:t>
                  </w:r>
                </w:p>
              </w:txbxContent>
            </v:textbox>
          </v:shape>
        </w:pict>
      </w:r>
      <w:r w:rsidR="00B8094E" w:rsidRPr="00BC65A8">
        <w:rPr>
          <w:b/>
          <w:bCs/>
          <w:sz w:val="24"/>
          <w:szCs w:val="24"/>
        </w:rPr>
        <w:t>Task 2</w:t>
      </w:r>
      <w:r w:rsidR="00B8094E" w:rsidRPr="00BC65A8">
        <w:rPr>
          <w:sz w:val="24"/>
          <w:szCs w:val="24"/>
        </w:rPr>
        <w:t xml:space="preserve"> – </w:t>
      </w:r>
      <w:r w:rsidR="00B8094E" w:rsidRPr="00BC65A8">
        <w:rPr>
          <w:i/>
          <w:iCs/>
          <w:sz w:val="24"/>
          <w:szCs w:val="24"/>
        </w:rPr>
        <w:t>The Rock Wall</w:t>
      </w:r>
      <w:r w:rsidR="00B8094E" w:rsidRPr="00BC65A8">
        <w:rPr>
          <w:sz w:val="24"/>
          <w:szCs w:val="24"/>
        </w:rPr>
        <w:t xml:space="preserve"> – The climbing </w:t>
      </w:r>
      <w:proofErr w:type="gramStart"/>
      <w:r w:rsidR="00B8094E" w:rsidRPr="00BC65A8">
        <w:rPr>
          <w:sz w:val="24"/>
          <w:szCs w:val="24"/>
        </w:rPr>
        <w:t>wall</w:t>
      </w:r>
      <w:proofErr w:type="gramEnd"/>
      <w:r w:rsidR="00B8094E" w:rsidRPr="00BC65A8">
        <w:rPr>
          <w:sz w:val="24"/>
          <w:szCs w:val="24"/>
        </w:rPr>
        <w:t xml:space="preserve"> will be installed in the gym on the right hand side of the stage as you are facing it.  There is a blue beam above the stage.  The climbing wall will finish at a height equivalent to the base of this blue beam.  </w:t>
      </w:r>
      <w:r w:rsidR="00B8094E" w:rsidRPr="00BC65A8">
        <w:rPr>
          <w:b/>
          <w:bCs/>
          <w:sz w:val="24"/>
          <w:szCs w:val="24"/>
        </w:rPr>
        <w:t>How high will the climbing wall be?</w:t>
      </w:r>
      <w:r w:rsidR="00B8094E" w:rsidRPr="00BC65A8">
        <w:rPr>
          <w:sz w:val="24"/>
          <w:szCs w:val="24"/>
        </w:rPr>
        <w:t xml:space="preserve">  You are to independently </w:t>
      </w:r>
      <w:r w:rsidR="00C649C6" w:rsidRPr="000E5ED9">
        <w:rPr>
          <w:b/>
          <w:bCs/>
          <w:sz w:val="24"/>
          <w:szCs w:val="24"/>
        </w:rPr>
        <w:t>identify</w:t>
      </w:r>
      <w:r w:rsidR="00C649C6" w:rsidRPr="00BC65A8">
        <w:rPr>
          <w:sz w:val="24"/>
          <w:szCs w:val="24"/>
        </w:rPr>
        <w:t xml:space="preserve"> and </w:t>
      </w:r>
      <w:r w:rsidR="00B8094E" w:rsidRPr="000E5ED9">
        <w:rPr>
          <w:b/>
          <w:bCs/>
          <w:sz w:val="24"/>
          <w:szCs w:val="24"/>
        </w:rPr>
        <w:t>gather</w:t>
      </w:r>
      <w:r w:rsidR="00B8094E" w:rsidRPr="00BC65A8">
        <w:rPr>
          <w:sz w:val="24"/>
          <w:szCs w:val="24"/>
        </w:rPr>
        <w:t xml:space="preserve"> the relevant measurements, </w:t>
      </w:r>
      <w:r w:rsidR="00B8094E" w:rsidRPr="000E5ED9">
        <w:rPr>
          <w:b/>
          <w:bCs/>
          <w:sz w:val="24"/>
          <w:szCs w:val="24"/>
        </w:rPr>
        <w:t>calculate</w:t>
      </w:r>
      <w:r w:rsidR="00B8094E" w:rsidRPr="00BC65A8">
        <w:rPr>
          <w:sz w:val="24"/>
          <w:szCs w:val="24"/>
        </w:rPr>
        <w:t xml:space="preserve"> your answers and </w:t>
      </w:r>
      <w:r w:rsidR="00B8094E" w:rsidRPr="000E5ED9">
        <w:rPr>
          <w:b/>
          <w:bCs/>
          <w:sz w:val="24"/>
          <w:szCs w:val="24"/>
        </w:rPr>
        <w:t>present</w:t>
      </w:r>
      <w:r w:rsidR="00B8094E" w:rsidRPr="00BC65A8">
        <w:rPr>
          <w:sz w:val="24"/>
          <w:szCs w:val="24"/>
        </w:rPr>
        <w:t xml:space="preserve"> your findings as a table, including relevant diagrams.</w:t>
      </w:r>
    </w:p>
    <w:p w:rsidR="00977B52" w:rsidRPr="00BC65A8" w:rsidRDefault="00977B52" w:rsidP="009A51FF">
      <w:pPr>
        <w:rPr>
          <w:sz w:val="24"/>
          <w:szCs w:val="24"/>
        </w:rPr>
      </w:pPr>
    </w:p>
    <w:p w:rsidR="0035279A" w:rsidRPr="009E470A" w:rsidRDefault="00C63605" w:rsidP="009A51FF">
      <w:pPr>
        <w:rPr>
          <w:sz w:val="24"/>
          <w:szCs w:val="24"/>
        </w:rPr>
      </w:pPr>
      <w:r>
        <w:rPr>
          <w:noProof/>
          <w:sz w:val="24"/>
          <w:szCs w:val="24"/>
        </w:rPr>
        <w:lastRenderedPageBrea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69" type="#_x0000_t47" style="position:absolute;margin-left:217.8pt;margin-top:87.05pt;width:1in;height:20.35pt;z-index:251672576" adj="-30300,51320,,9553,-32295,46597,-30300,51320">
            <v:textbox>
              <w:txbxContent>
                <w:p w:rsidR="00E01175" w:rsidRDefault="00E01175" w:rsidP="00E01175">
                  <w:r>
                    <w:t>3 m pole</w:t>
                  </w:r>
                </w:p>
              </w:txbxContent>
            </v:textbox>
            <o:callout v:ext="edit" minusy="t"/>
          </v:shape>
        </w:pict>
      </w:r>
      <w:r w:rsidR="00B8094E" w:rsidRPr="009E470A">
        <w:rPr>
          <w:b/>
          <w:bCs/>
          <w:sz w:val="24"/>
          <w:szCs w:val="24"/>
        </w:rPr>
        <w:t>Task 3</w:t>
      </w:r>
      <w:r w:rsidR="00B8094E" w:rsidRPr="009E470A">
        <w:rPr>
          <w:sz w:val="24"/>
          <w:szCs w:val="24"/>
        </w:rPr>
        <w:t xml:space="preserve"> – </w:t>
      </w:r>
      <w:r w:rsidR="00B8094E" w:rsidRPr="009E470A">
        <w:rPr>
          <w:i/>
          <w:iCs/>
          <w:sz w:val="24"/>
          <w:szCs w:val="24"/>
        </w:rPr>
        <w:t>The Flying Fox</w:t>
      </w:r>
      <w:r w:rsidR="00B8094E" w:rsidRPr="009E470A">
        <w:rPr>
          <w:sz w:val="24"/>
          <w:szCs w:val="24"/>
        </w:rPr>
        <w:t xml:space="preserve"> </w:t>
      </w:r>
      <w:r w:rsidR="00DD083A" w:rsidRPr="009E470A">
        <w:rPr>
          <w:sz w:val="24"/>
          <w:szCs w:val="24"/>
        </w:rPr>
        <w:t>–</w:t>
      </w:r>
      <w:r w:rsidR="00B8094E" w:rsidRPr="009E470A">
        <w:rPr>
          <w:sz w:val="24"/>
          <w:szCs w:val="24"/>
        </w:rPr>
        <w:t xml:space="preserve"> </w:t>
      </w:r>
      <w:r w:rsidR="00DD083A" w:rsidRPr="009E470A">
        <w:rPr>
          <w:sz w:val="24"/>
          <w:szCs w:val="24"/>
        </w:rPr>
        <w:t xml:space="preserve">An enclosed ladder will be built on the outside of the gym next to the pool windows on the junior oval side.  This ladder will lead to a platform to be built level with the roof.  A 3 metre pole will be installed at the rear of the platform.  A wire will extend from the top of this pole to </w:t>
      </w:r>
      <w:r w:rsidR="0075156B">
        <w:rPr>
          <w:sz w:val="24"/>
          <w:szCs w:val="24"/>
        </w:rPr>
        <w:t xml:space="preserve">the </w:t>
      </w:r>
      <w:r w:rsidR="00DD083A" w:rsidRPr="009E470A">
        <w:rPr>
          <w:sz w:val="24"/>
          <w:szCs w:val="24"/>
        </w:rPr>
        <w:t>horizontal bar of the cricket nets on the opposite side of the junior school oval.  A harness will hang from this wire.  This will make the ‘flying fox’</w:t>
      </w:r>
      <w:r w:rsidR="00C649C6" w:rsidRPr="009E470A">
        <w:rPr>
          <w:sz w:val="24"/>
          <w:szCs w:val="24"/>
        </w:rPr>
        <w:t xml:space="preserve"> or ‘zip line’</w:t>
      </w:r>
      <w:r w:rsidR="00DD083A" w:rsidRPr="009E470A">
        <w:rPr>
          <w:sz w:val="24"/>
          <w:szCs w:val="24"/>
        </w:rPr>
        <w:t xml:space="preserve">.  </w:t>
      </w:r>
    </w:p>
    <w:p w:rsidR="00E01175" w:rsidRPr="009E470A" w:rsidRDefault="00C63605" w:rsidP="009A51FF">
      <w:pPr>
        <w:rPr>
          <w:sz w:val="24"/>
          <w:szCs w:val="24"/>
        </w:rPr>
      </w:pPr>
      <w:r w:rsidRPr="00C63605">
        <w:rPr>
          <w:b/>
          <w:bCs/>
          <w:noProof/>
          <w:sz w:val="24"/>
          <w:szCs w:val="24"/>
        </w:rPr>
        <w:pict>
          <v:shape id="_x0000_s1059" type="#_x0000_t63" style="position:absolute;margin-left:300.05pt;margin-top:20.4pt;width:226.9pt;height:108pt;rotation:180;z-index:251664384" adj="18325,-10410">
            <v:shadow on="t" opacity=".5" offset="6pt,-6pt"/>
            <v:textbox>
              <w:txbxContent>
                <w:p w:rsidR="0035279A" w:rsidRDefault="0035279A" w:rsidP="00CD4A85">
                  <w:pPr>
                    <w:spacing w:after="0"/>
                    <w:jc w:val="center"/>
                    <w:rPr>
                      <w:rFonts w:ascii="Bodoni MT Black" w:hAnsi="Bodoni MT Black"/>
                      <w:sz w:val="32"/>
                      <w:szCs w:val="32"/>
                    </w:rPr>
                  </w:pPr>
                </w:p>
                <w:p w:rsidR="0035279A" w:rsidRPr="001C0F32" w:rsidRDefault="0035279A" w:rsidP="00CD4A85">
                  <w:pPr>
                    <w:spacing w:after="0"/>
                    <w:jc w:val="center"/>
                    <w:rPr>
                      <w:rFonts w:ascii="Bodoni MT Black" w:hAnsi="Bodoni MT Black"/>
                      <w:sz w:val="32"/>
                      <w:szCs w:val="32"/>
                    </w:rPr>
                  </w:pPr>
                  <w:r>
                    <w:rPr>
                      <w:rFonts w:ascii="Bodoni MT Black" w:hAnsi="Bodoni MT Black"/>
                      <w:sz w:val="32"/>
                      <w:szCs w:val="32"/>
                    </w:rPr>
                    <w:t>The wire will finish at this bar</w:t>
                  </w:r>
                  <w:r w:rsidRPr="001C0F32">
                    <w:rPr>
                      <w:rFonts w:ascii="Bodoni MT Black" w:hAnsi="Bodoni MT Black"/>
                      <w:sz w:val="32"/>
                      <w:szCs w:val="32"/>
                    </w:rPr>
                    <w:t>.</w:t>
                  </w:r>
                </w:p>
              </w:txbxContent>
            </v:textbox>
          </v:shape>
        </w:pict>
      </w:r>
    </w:p>
    <w:p w:rsidR="0035279A" w:rsidRPr="009E470A" w:rsidRDefault="00C63605" w:rsidP="009A51FF">
      <w:pPr>
        <w:rPr>
          <w:sz w:val="24"/>
          <w:szCs w:val="24"/>
        </w:rPr>
      </w:pPr>
      <w:r w:rsidRPr="00C63605">
        <w:rPr>
          <w:b/>
          <w:bCs/>
          <w:noProof/>
          <w:sz w:val="24"/>
          <w:szCs w:val="24"/>
        </w:rPr>
        <w:pict>
          <v:shape id="_x0000_s1065" type="#_x0000_t47" style="position:absolute;margin-left:228.05pt;margin-top:1.55pt;width:1in;height:20.35pt;z-index:251670528" adj="-29550,61085,,9553,-32295,46597,-30300,51320">
            <v:textbox>
              <w:txbxContent>
                <w:p w:rsidR="0035279A" w:rsidRDefault="0035279A" w:rsidP="0035279A">
                  <w:r>
                    <w:t>Platform</w:t>
                  </w:r>
                </w:p>
              </w:txbxContent>
            </v:textbox>
            <o:callout v:ext="edit" minusy="t"/>
          </v:shape>
        </w:pict>
      </w:r>
      <w:r w:rsidRPr="00C63605">
        <w:rPr>
          <w:b/>
          <w:bCs/>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3" type="#_x0000_t68" style="position:absolute;margin-left:109.65pt;margin-top:18.35pt;width:7.15pt;height:41.85pt;z-index:251668480">
            <v:textbox style="layout-flow:vertical-ideographic"/>
          </v:shape>
        </w:pict>
      </w:r>
    </w:p>
    <w:p w:rsidR="005C6A5E" w:rsidRPr="009E470A" w:rsidRDefault="00C63605" w:rsidP="005C6A5E">
      <w:pPr>
        <w:rPr>
          <w:sz w:val="24"/>
          <w:szCs w:val="24"/>
        </w:rPr>
      </w:pPr>
      <w:r w:rsidRPr="00C63605">
        <w:rPr>
          <w:b/>
          <w:bCs/>
          <w:noProof/>
          <w:sz w:val="24"/>
          <w:szCs w:val="24"/>
        </w:rPr>
        <w:pict>
          <v:shape id="_x0000_s1066" type="#_x0000_t47" style="position:absolute;margin-left:217.8pt;margin-top:4.35pt;width:1in;height:20.35pt;z-index:251671552" adj="-18990,57529,,9553,-32295,46597,-30300,51320">
            <v:textbox>
              <w:txbxContent>
                <w:p w:rsidR="00010B84" w:rsidRDefault="00010B84" w:rsidP="00010B84">
                  <w:r>
                    <w:t>Ladder</w:t>
                  </w:r>
                </w:p>
              </w:txbxContent>
            </v:textbox>
            <o:callout v:ext="edit" minusy="t"/>
          </v:shape>
        </w:pict>
      </w:r>
    </w:p>
    <w:p w:rsidR="00CD4A85" w:rsidRPr="009E470A" w:rsidRDefault="00C63605" w:rsidP="005C6A5E">
      <w:pPr>
        <w:rPr>
          <w:sz w:val="24"/>
          <w:szCs w:val="24"/>
        </w:rPr>
      </w:pPr>
      <w:r w:rsidRPr="00C63605">
        <w:rPr>
          <w:b/>
          <w:bCs/>
          <w:noProof/>
          <w:sz w:val="24"/>
          <w:szCs w:val="24"/>
        </w:rPr>
        <w:pict>
          <v:shapetype id="_x0000_t32" coordsize="21600,21600" o:spt="32" o:oned="t" path="m,l21600,21600e" filled="f">
            <v:path arrowok="t" fillok="f" o:connecttype="none"/>
            <o:lock v:ext="edit" shapetype="t"/>
          </v:shapetype>
          <v:shape id="_x0000_s1062" type="#_x0000_t32" style="position:absolute;margin-left:152.65pt;margin-top:16.45pt;width:.85pt;height:171.15pt;z-index:251667456" o:connectortype="straight">
            <v:stroke startarrow="block" endarrow="block"/>
          </v:shape>
        </w:pict>
      </w:r>
      <w:r w:rsidRPr="00C63605">
        <w:rPr>
          <w:b/>
          <w:bCs/>
          <w:noProof/>
          <w:sz w:val="24"/>
          <w:szCs w:val="24"/>
        </w:rPr>
        <w:pict>
          <v:shape id="_x0000_s1061" type="#_x0000_t32" style="position:absolute;margin-left:141.5pt;margin-top:16.45pt;width:.85pt;height:171.15pt;z-index:251666432" o:connectortype="straight">
            <v:stroke startarrow="block" endarrow="block"/>
          </v:shape>
        </w:pict>
      </w:r>
      <w:r w:rsidRPr="00C63605">
        <w:rPr>
          <w:b/>
          <w:bCs/>
          <w:noProof/>
          <w:sz w:val="24"/>
          <w:szCs w:val="24"/>
        </w:rPr>
        <w:pict>
          <v:rect id="_x0000_s1060" style="position:absolute;margin-left:78.65pt;margin-top:9.3pt;width:56.95pt;height:7.15pt;z-index:251665408" fillcolor="#1f497d [3215]"/>
        </w:pict>
      </w:r>
      <w:r w:rsidR="00CD4A85" w:rsidRPr="009E470A">
        <w:rPr>
          <w:noProof/>
          <w:sz w:val="24"/>
          <w:szCs w:val="24"/>
        </w:rPr>
        <w:drawing>
          <wp:anchor distT="0" distB="0" distL="114300" distR="114300" simplePos="0" relativeHeight="251660288" behindDoc="1" locked="0" layoutInCell="1" allowOverlap="1">
            <wp:simplePos x="0" y="0"/>
            <wp:positionH relativeFrom="column">
              <wp:posOffset>2719705</wp:posOffset>
            </wp:positionH>
            <wp:positionV relativeFrom="paragraph">
              <wp:posOffset>89535</wp:posOffset>
            </wp:positionV>
            <wp:extent cx="3898900" cy="2604770"/>
            <wp:effectExtent l="19050" t="0" r="6350" b="0"/>
            <wp:wrapTight wrapText="bothSides">
              <wp:wrapPolygon edited="0">
                <wp:start x="-106" y="0"/>
                <wp:lineTo x="-106" y="21484"/>
                <wp:lineTo x="21635" y="21484"/>
                <wp:lineTo x="21635" y="0"/>
                <wp:lineTo x="-106" y="0"/>
              </wp:wrapPolygon>
            </wp:wrapTight>
            <wp:docPr id="10" name="Picture 9" descr="IMG_7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33.JPG"/>
                    <pic:cNvPicPr/>
                  </pic:nvPicPr>
                  <pic:blipFill>
                    <a:blip r:embed="rId12" cstate="print"/>
                    <a:stretch>
                      <a:fillRect/>
                    </a:stretch>
                  </pic:blipFill>
                  <pic:spPr>
                    <a:xfrm>
                      <a:off x="0" y="0"/>
                      <a:ext cx="3898900" cy="2604770"/>
                    </a:xfrm>
                    <a:prstGeom prst="rect">
                      <a:avLst/>
                    </a:prstGeom>
                  </pic:spPr>
                </pic:pic>
              </a:graphicData>
            </a:graphic>
          </wp:anchor>
        </w:drawing>
      </w:r>
      <w:r w:rsidR="00CD4A85" w:rsidRPr="009E470A">
        <w:rPr>
          <w:noProof/>
          <w:sz w:val="24"/>
          <w:szCs w:val="24"/>
        </w:rPr>
        <w:drawing>
          <wp:anchor distT="0" distB="0" distL="114300" distR="114300" simplePos="0" relativeHeight="251661312" behindDoc="1" locked="0" layoutInCell="1" allowOverlap="1">
            <wp:simplePos x="0" y="0"/>
            <wp:positionH relativeFrom="column">
              <wp:posOffset>-340360</wp:posOffset>
            </wp:positionH>
            <wp:positionV relativeFrom="paragraph">
              <wp:posOffset>158750</wp:posOffset>
            </wp:positionV>
            <wp:extent cx="3519170" cy="2335530"/>
            <wp:effectExtent l="0" t="590550" r="0" b="598170"/>
            <wp:wrapTight wrapText="bothSides">
              <wp:wrapPolygon edited="0">
                <wp:start x="21592" y="-188"/>
                <wp:lineTo x="-39" y="-188"/>
                <wp:lineTo x="-39" y="21659"/>
                <wp:lineTo x="21592" y="21659"/>
                <wp:lineTo x="21592" y="-188"/>
              </wp:wrapPolygon>
            </wp:wrapTight>
            <wp:docPr id="9" name="Picture 8" descr="IMG_7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31.JPG"/>
                    <pic:cNvPicPr/>
                  </pic:nvPicPr>
                  <pic:blipFill>
                    <a:blip r:embed="rId13" cstate="print">
                      <a:lum bright="-20000"/>
                    </a:blip>
                    <a:stretch>
                      <a:fillRect/>
                    </a:stretch>
                  </pic:blipFill>
                  <pic:spPr>
                    <a:xfrm rot="16200000">
                      <a:off x="0" y="0"/>
                      <a:ext cx="3519170" cy="2335530"/>
                    </a:xfrm>
                    <a:prstGeom prst="rect">
                      <a:avLst/>
                    </a:prstGeom>
                  </pic:spPr>
                </pic:pic>
              </a:graphicData>
            </a:graphic>
          </wp:anchor>
        </w:drawing>
      </w:r>
    </w:p>
    <w:p w:rsidR="00CD4A85" w:rsidRPr="009E470A" w:rsidRDefault="00CD4A85" w:rsidP="005C6A5E">
      <w:pPr>
        <w:rPr>
          <w:sz w:val="24"/>
          <w:szCs w:val="24"/>
        </w:rPr>
      </w:pPr>
    </w:p>
    <w:p w:rsidR="00CD4A85" w:rsidRPr="009E470A" w:rsidRDefault="00CD4A85" w:rsidP="005C6A5E">
      <w:pPr>
        <w:rPr>
          <w:sz w:val="24"/>
          <w:szCs w:val="24"/>
        </w:rPr>
      </w:pPr>
    </w:p>
    <w:p w:rsidR="00CD4A85" w:rsidRPr="009E470A" w:rsidRDefault="00CD4A85" w:rsidP="005C6A5E">
      <w:pPr>
        <w:rPr>
          <w:sz w:val="24"/>
          <w:szCs w:val="24"/>
        </w:rPr>
      </w:pPr>
    </w:p>
    <w:p w:rsidR="00CD4A85" w:rsidRPr="009E470A" w:rsidRDefault="00CD4A85" w:rsidP="005C6A5E">
      <w:pPr>
        <w:rPr>
          <w:sz w:val="24"/>
          <w:szCs w:val="24"/>
        </w:rPr>
      </w:pPr>
    </w:p>
    <w:p w:rsidR="00CD4A85" w:rsidRPr="009E470A" w:rsidRDefault="00CD4A85" w:rsidP="005C6A5E">
      <w:pPr>
        <w:rPr>
          <w:sz w:val="24"/>
          <w:szCs w:val="24"/>
        </w:rPr>
      </w:pPr>
    </w:p>
    <w:p w:rsidR="00CD4A85" w:rsidRPr="009E470A" w:rsidRDefault="00CD4A85" w:rsidP="005C6A5E">
      <w:pPr>
        <w:rPr>
          <w:sz w:val="24"/>
          <w:szCs w:val="24"/>
        </w:rPr>
      </w:pPr>
    </w:p>
    <w:p w:rsidR="00CD4A85" w:rsidRPr="009E470A" w:rsidRDefault="00CD4A85" w:rsidP="005C6A5E">
      <w:pPr>
        <w:rPr>
          <w:sz w:val="24"/>
          <w:szCs w:val="24"/>
        </w:rPr>
      </w:pPr>
    </w:p>
    <w:p w:rsidR="00CD4A85" w:rsidRPr="009E470A" w:rsidRDefault="00CD4A85" w:rsidP="005C6A5E">
      <w:pPr>
        <w:rPr>
          <w:sz w:val="24"/>
          <w:szCs w:val="24"/>
        </w:rPr>
      </w:pPr>
    </w:p>
    <w:p w:rsidR="00CD4A85" w:rsidRPr="009E470A" w:rsidRDefault="00CD4A85" w:rsidP="005C6A5E">
      <w:pPr>
        <w:rPr>
          <w:sz w:val="24"/>
          <w:szCs w:val="24"/>
        </w:rPr>
      </w:pPr>
    </w:p>
    <w:p w:rsidR="00E01175" w:rsidRPr="009E470A" w:rsidRDefault="00E01175" w:rsidP="00E01175">
      <w:pPr>
        <w:pStyle w:val="ListParagraph"/>
        <w:numPr>
          <w:ilvl w:val="0"/>
          <w:numId w:val="28"/>
        </w:numPr>
        <w:rPr>
          <w:b/>
          <w:bCs/>
          <w:sz w:val="24"/>
          <w:szCs w:val="24"/>
        </w:rPr>
      </w:pPr>
      <w:r w:rsidRPr="009E470A">
        <w:rPr>
          <w:b/>
          <w:bCs/>
          <w:sz w:val="24"/>
          <w:szCs w:val="24"/>
        </w:rPr>
        <w:t>Calculate the length of wire required.</w:t>
      </w:r>
    </w:p>
    <w:p w:rsidR="005C6A5E" w:rsidRPr="009E470A" w:rsidRDefault="00E01175" w:rsidP="00E01175">
      <w:pPr>
        <w:pStyle w:val="ListParagraph"/>
        <w:numPr>
          <w:ilvl w:val="0"/>
          <w:numId w:val="28"/>
        </w:numPr>
        <w:rPr>
          <w:b/>
          <w:bCs/>
          <w:sz w:val="24"/>
          <w:szCs w:val="24"/>
        </w:rPr>
      </w:pPr>
      <w:r w:rsidRPr="009E470A">
        <w:rPr>
          <w:b/>
          <w:bCs/>
          <w:sz w:val="24"/>
          <w:szCs w:val="24"/>
        </w:rPr>
        <w:t>Calculate the angle of the wire in relation to the ground.</w:t>
      </w:r>
    </w:p>
    <w:p w:rsidR="00FB4575" w:rsidRPr="009E470A" w:rsidRDefault="00FB4575" w:rsidP="005C6A5E">
      <w:pPr>
        <w:rPr>
          <w:b/>
          <w:bCs/>
          <w:sz w:val="44"/>
          <w:szCs w:val="44"/>
        </w:rPr>
      </w:pPr>
      <w:r w:rsidRPr="009E470A">
        <w:rPr>
          <w:b/>
          <w:bCs/>
          <w:sz w:val="44"/>
          <w:szCs w:val="44"/>
        </w:rPr>
        <w:t>Points to Note:</w:t>
      </w:r>
    </w:p>
    <w:p w:rsidR="00BD74C1" w:rsidRPr="009E470A" w:rsidRDefault="00BD74C1" w:rsidP="00BD74C1">
      <w:pPr>
        <w:pStyle w:val="ListParagraph"/>
        <w:numPr>
          <w:ilvl w:val="0"/>
          <w:numId w:val="26"/>
        </w:numPr>
        <w:rPr>
          <w:sz w:val="24"/>
          <w:szCs w:val="24"/>
        </w:rPr>
      </w:pPr>
      <w:r w:rsidRPr="000E5ED9">
        <w:rPr>
          <w:b/>
          <w:bCs/>
          <w:sz w:val="24"/>
          <w:szCs w:val="24"/>
        </w:rPr>
        <w:t>Draw</w:t>
      </w:r>
      <w:r w:rsidRPr="009E470A">
        <w:rPr>
          <w:sz w:val="24"/>
          <w:szCs w:val="24"/>
        </w:rPr>
        <w:t xml:space="preserve"> and </w:t>
      </w:r>
      <w:r w:rsidRPr="000E5ED9">
        <w:rPr>
          <w:b/>
          <w:bCs/>
          <w:sz w:val="24"/>
          <w:szCs w:val="24"/>
        </w:rPr>
        <w:t>labe</w:t>
      </w:r>
      <w:r w:rsidRPr="009E470A">
        <w:rPr>
          <w:sz w:val="24"/>
          <w:szCs w:val="24"/>
        </w:rPr>
        <w:t>l a diagram for Task 2 and Task 3</w:t>
      </w:r>
      <w:r w:rsidR="009D0C5E" w:rsidRPr="009E470A">
        <w:rPr>
          <w:sz w:val="24"/>
          <w:szCs w:val="24"/>
        </w:rPr>
        <w:t xml:space="preserve"> (assume the wire does not sag)</w:t>
      </w:r>
      <w:r w:rsidRPr="009E470A">
        <w:rPr>
          <w:sz w:val="24"/>
          <w:szCs w:val="24"/>
        </w:rPr>
        <w:t>.</w:t>
      </w:r>
    </w:p>
    <w:p w:rsidR="00BD74C1" w:rsidRDefault="009D0C5E" w:rsidP="00BD74C1">
      <w:pPr>
        <w:pStyle w:val="ListParagraph"/>
        <w:numPr>
          <w:ilvl w:val="0"/>
          <w:numId w:val="26"/>
        </w:numPr>
        <w:rPr>
          <w:sz w:val="24"/>
          <w:szCs w:val="24"/>
        </w:rPr>
      </w:pPr>
      <w:r w:rsidRPr="000E5ED9">
        <w:rPr>
          <w:b/>
          <w:bCs/>
          <w:sz w:val="24"/>
          <w:szCs w:val="24"/>
        </w:rPr>
        <w:t>Identify</w:t>
      </w:r>
      <w:r w:rsidRPr="009E470A">
        <w:rPr>
          <w:sz w:val="24"/>
          <w:szCs w:val="24"/>
        </w:rPr>
        <w:t xml:space="preserve"> any sources of </w:t>
      </w:r>
      <w:r w:rsidR="00C3536C" w:rsidRPr="009E470A">
        <w:rPr>
          <w:sz w:val="24"/>
          <w:szCs w:val="24"/>
        </w:rPr>
        <w:t xml:space="preserve">possible </w:t>
      </w:r>
      <w:r w:rsidRPr="009E470A">
        <w:rPr>
          <w:sz w:val="24"/>
          <w:szCs w:val="24"/>
        </w:rPr>
        <w:t>error in your calculations.  Are these errors within a reasonable range?</w:t>
      </w:r>
      <w:r w:rsidR="00C3536C" w:rsidRPr="009E470A">
        <w:rPr>
          <w:sz w:val="24"/>
          <w:szCs w:val="24"/>
        </w:rPr>
        <w:t xml:space="preserve">  How could small errors have large effects on your calculations?  Give examples.</w:t>
      </w:r>
    </w:p>
    <w:p w:rsidR="000E5ED9" w:rsidRDefault="000E5ED9" w:rsidP="00BD74C1">
      <w:pPr>
        <w:pStyle w:val="ListParagraph"/>
        <w:numPr>
          <w:ilvl w:val="0"/>
          <w:numId w:val="26"/>
        </w:numPr>
        <w:rPr>
          <w:sz w:val="24"/>
          <w:szCs w:val="24"/>
        </w:rPr>
      </w:pPr>
      <w:r>
        <w:rPr>
          <w:noProof/>
          <w:sz w:val="24"/>
          <w:szCs w:val="24"/>
        </w:rPr>
        <w:drawing>
          <wp:anchor distT="0" distB="0" distL="114300" distR="114300" simplePos="0" relativeHeight="251673600" behindDoc="1" locked="0" layoutInCell="1" allowOverlap="1">
            <wp:simplePos x="0" y="0"/>
            <wp:positionH relativeFrom="column">
              <wp:posOffset>4123055</wp:posOffset>
            </wp:positionH>
            <wp:positionV relativeFrom="paragraph">
              <wp:posOffset>315595</wp:posOffset>
            </wp:positionV>
            <wp:extent cx="2096770" cy="1955800"/>
            <wp:effectExtent l="19050" t="0" r="0" b="0"/>
            <wp:wrapTight wrapText="bothSides">
              <wp:wrapPolygon edited="0">
                <wp:start x="-196" y="0"/>
                <wp:lineTo x="-196" y="21460"/>
                <wp:lineTo x="21587" y="21460"/>
                <wp:lineTo x="21587" y="0"/>
                <wp:lineTo x="-196" y="0"/>
              </wp:wrapPolygon>
            </wp:wrapTight>
            <wp:docPr id="1" name="Picture 1" descr="http://upload.wikimedia.org/wikipedia/commons/thumb/d/d8/Clinometerlow.jpg/220px-Clinometerlo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8/Clinometerlow.jpg/220px-Clinometerlow.jpg">
                      <a:hlinkClick r:id="rId14"/>
                    </pic:cNvPr>
                    <pic:cNvPicPr>
                      <a:picLocks noChangeAspect="1" noChangeArrowheads="1"/>
                    </pic:cNvPicPr>
                  </pic:nvPicPr>
                  <pic:blipFill>
                    <a:blip r:embed="rId15" cstate="print"/>
                    <a:srcRect/>
                    <a:stretch>
                      <a:fillRect/>
                    </a:stretch>
                  </pic:blipFill>
                  <pic:spPr bwMode="auto">
                    <a:xfrm>
                      <a:off x="0" y="0"/>
                      <a:ext cx="2096770" cy="1955800"/>
                    </a:xfrm>
                    <a:prstGeom prst="rect">
                      <a:avLst/>
                    </a:prstGeom>
                    <a:noFill/>
                    <a:ln w="9525">
                      <a:noFill/>
                      <a:miter lim="800000"/>
                      <a:headEnd/>
                      <a:tailEnd/>
                    </a:ln>
                  </pic:spPr>
                </pic:pic>
              </a:graphicData>
            </a:graphic>
          </wp:anchor>
        </w:drawing>
      </w:r>
      <w:r>
        <w:rPr>
          <w:sz w:val="24"/>
          <w:szCs w:val="24"/>
        </w:rPr>
        <w:t xml:space="preserve">To successfully complete this task, you will need to construct a </w:t>
      </w:r>
      <w:proofErr w:type="spellStart"/>
      <w:r>
        <w:rPr>
          <w:sz w:val="24"/>
          <w:szCs w:val="24"/>
        </w:rPr>
        <w:t>clinometer</w:t>
      </w:r>
      <w:proofErr w:type="spellEnd"/>
      <w:r>
        <w:rPr>
          <w:sz w:val="24"/>
          <w:szCs w:val="24"/>
        </w:rPr>
        <w:t xml:space="preserve"> (or inclinometer). </w:t>
      </w:r>
      <w:hyperlink r:id="rId16" w:history="1">
        <w:r w:rsidRPr="009210C0">
          <w:rPr>
            <w:rStyle w:val="Hyperlink"/>
            <w:sz w:val="24"/>
            <w:szCs w:val="24"/>
          </w:rPr>
          <w:t>http://en.wikipedia.org/wiki/Inclinometer</w:t>
        </w:r>
      </w:hyperlink>
    </w:p>
    <w:p w:rsidR="00C70253" w:rsidRDefault="00C70253" w:rsidP="00BD74C1">
      <w:pPr>
        <w:pStyle w:val="ListParagraph"/>
        <w:numPr>
          <w:ilvl w:val="0"/>
          <w:numId w:val="26"/>
        </w:numPr>
        <w:rPr>
          <w:sz w:val="24"/>
          <w:szCs w:val="24"/>
        </w:rPr>
      </w:pPr>
      <w:r>
        <w:rPr>
          <w:sz w:val="24"/>
          <w:szCs w:val="24"/>
        </w:rPr>
        <w:t xml:space="preserve">Ensure you include appropriate </w:t>
      </w:r>
      <w:r w:rsidRPr="00C70253">
        <w:rPr>
          <w:b/>
          <w:bCs/>
          <w:sz w:val="24"/>
          <w:szCs w:val="24"/>
        </w:rPr>
        <w:t>referencing</w:t>
      </w:r>
      <w:r>
        <w:rPr>
          <w:sz w:val="24"/>
          <w:szCs w:val="24"/>
        </w:rPr>
        <w:t xml:space="preserve"> for Task 1.</w:t>
      </w:r>
    </w:p>
    <w:p w:rsidR="00C70253" w:rsidRDefault="00C70253" w:rsidP="00BD74C1">
      <w:pPr>
        <w:pStyle w:val="ListParagraph"/>
        <w:numPr>
          <w:ilvl w:val="0"/>
          <w:numId w:val="26"/>
        </w:numPr>
        <w:rPr>
          <w:sz w:val="24"/>
          <w:szCs w:val="24"/>
        </w:rPr>
      </w:pPr>
      <w:r>
        <w:rPr>
          <w:sz w:val="24"/>
          <w:szCs w:val="24"/>
        </w:rPr>
        <w:t xml:space="preserve">Information presented should use appropriate </w:t>
      </w:r>
      <w:r w:rsidRPr="00C70253">
        <w:rPr>
          <w:b/>
          <w:bCs/>
          <w:sz w:val="24"/>
          <w:szCs w:val="24"/>
        </w:rPr>
        <w:t>ICTs</w:t>
      </w:r>
      <w:r>
        <w:rPr>
          <w:sz w:val="24"/>
          <w:szCs w:val="24"/>
        </w:rPr>
        <w:t xml:space="preserve"> </w:t>
      </w:r>
      <w:proofErr w:type="spellStart"/>
      <w:r>
        <w:rPr>
          <w:sz w:val="24"/>
          <w:szCs w:val="24"/>
        </w:rPr>
        <w:t>ie</w:t>
      </w:r>
      <w:proofErr w:type="spellEnd"/>
      <w:r>
        <w:rPr>
          <w:sz w:val="24"/>
          <w:szCs w:val="24"/>
        </w:rPr>
        <w:t xml:space="preserve"> Word Processing, </w:t>
      </w:r>
      <w:proofErr w:type="spellStart"/>
      <w:r>
        <w:rPr>
          <w:sz w:val="24"/>
          <w:szCs w:val="24"/>
        </w:rPr>
        <w:t>Powerpoint</w:t>
      </w:r>
      <w:proofErr w:type="spellEnd"/>
      <w:r>
        <w:rPr>
          <w:sz w:val="24"/>
          <w:szCs w:val="24"/>
        </w:rPr>
        <w:t>, Excel etc as needed.</w:t>
      </w:r>
    </w:p>
    <w:p w:rsidR="00C70253" w:rsidRDefault="00C70253" w:rsidP="00BD74C1">
      <w:pPr>
        <w:pStyle w:val="ListParagraph"/>
        <w:numPr>
          <w:ilvl w:val="0"/>
          <w:numId w:val="26"/>
        </w:numPr>
        <w:rPr>
          <w:sz w:val="24"/>
          <w:szCs w:val="24"/>
        </w:rPr>
      </w:pPr>
      <w:r>
        <w:rPr>
          <w:sz w:val="24"/>
          <w:szCs w:val="24"/>
        </w:rPr>
        <w:t xml:space="preserve">A key to performing at a high standard or above in this investigation is to </w:t>
      </w:r>
      <w:r w:rsidRPr="00C70253">
        <w:rPr>
          <w:b/>
          <w:bCs/>
          <w:sz w:val="24"/>
          <w:szCs w:val="24"/>
        </w:rPr>
        <w:t>demonstrate independence</w:t>
      </w:r>
      <w:r>
        <w:rPr>
          <w:sz w:val="24"/>
          <w:szCs w:val="24"/>
        </w:rPr>
        <w:t xml:space="preserve"> in identifying, gathering, calculating and presenting.</w:t>
      </w:r>
    </w:p>
    <w:p w:rsidR="000E5ED9" w:rsidRPr="009E470A" w:rsidRDefault="000E5ED9" w:rsidP="000E5ED9">
      <w:pPr>
        <w:pStyle w:val="ListParagraph"/>
        <w:rPr>
          <w:sz w:val="24"/>
          <w:szCs w:val="24"/>
        </w:rPr>
      </w:pPr>
    </w:p>
    <w:sectPr w:rsidR="000E5ED9" w:rsidRPr="009E470A" w:rsidSect="00977B52">
      <w:headerReference w:type="even" r:id="rId17"/>
      <w:footerReference w:type="default" r:id="rId18"/>
      <w:headerReference w:type="first" r:id="rId19"/>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01" w:rsidRDefault="001F5501" w:rsidP="00451166">
      <w:pPr>
        <w:spacing w:after="0" w:line="240" w:lineRule="auto"/>
      </w:pPr>
      <w:r>
        <w:separator/>
      </w:r>
    </w:p>
  </w:endnote>
  <w:endnote w:type="continuationSeparator" w:id="0">
    <w:p w:rsidR="001F5501" w:rsidRDefault="001F5501" w:rsidP="00451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09" w:type="dxa"/>
      <w:tblCellMar>
        <w:left w:w="0" w:type="dxa"/>
      </w:tblCellMar>
      <w:tblLook w:val="01E0"/>
    </w:tblPr>
    <w:tblGrid>
      <w:gridCol w:w="10377"/>
      <w:gridCol w:w="4932"/>
    </w:tblGrid>
    <w:tr w:rsidR="0035279A" w:rsidRPr="009476E3">
      <w:tc>
        <w:tcPr>
          <w:tcW w:w="10262" w:type="dxa"/>
          <w:vAlign w:val="bottom"/>
        </w:tcPr>
        <w:p w:rsidR="0035279A" w:rsidRPr="007519DA" w:rsidRDefault="0035279A" w:rsidP="00676EDD">
          <w:pPr>
            <w:spacing w:line="320" w:lineRule="exact"/>
            <w:rPr>
              <w:rStyle w:val="Guidetomakingjudgments"/>
              <w:rFonts w:ascii="Arial Black" w:hAnsi="Arial Black"/>
              <w:b w:val="0"/>
              <w:bCs w:val="0"/>
              <w:color w:val="C0C0C0"/>
              <w:sz w:val="32"/>
            </w:rPr>
          </w:pPr>
        </w:p>
      </w:tc>
      <w:tc>
        <w:tcPr>
          <w:tcW w:w="4877" w:type="dxa"/>
          <w:vAlign w:val="bottom"/>
        </w:tcPr>
        <w:p w:rsidR="0035279A" w:rsidRPr="009476E3" w:rsidRDefault="0035279A" w:rsidP="00676EDD">
          <w:pPr>
            <w:jc w:val="right"/>
            <w:rPr>
              <w:sz w:val="28"/>
              <w:szCs w:val="28"/>
            </w:rPr>
          </w:pPr>
          <w:r w:rsidRPr="009476E3">
            <w:rPr>
              <w:rStyle w:val="Guidetomakingjudgments"/>
            </w:rPr>
            <w:t>Guide to making judgments</w:t>
          </w:r>
        </w:p>
      </w:tc>
    </w:tr>
  </w:tbl>
  <w:p w:rsidR="0035279A" w:rsidRPr="00086C89" w:rsidRDefault="0035279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01" w:rsidRDefault="001F5501" w:rsidP="00451166">
      <w:pPr>
        <w:spacing w:after="0" w:line="240" w:lineRule="auto"/>
      </w:pPr>
      <w:r>
        <w:separator/>
      </w:r>
    </w:p>
  </w:footnote>
  <w:footnote w:type="continuationSeparator" w:id="0">
    <w:p w:rsidR="001F5501" w:rsidRDefault="001F5501" w:rsidP="00451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9A" w:rsidRDefault="00C636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607.5pt;height:151.85pt;rotation:315;z-index:-251652096;mso-position-horizontal:center;mso-position-horizontal-relative:margin;mso-position-vertical:center;mso-position-vertical-relative:margin" o:allowincell="f" fillcolor="silver" stroked="f">
          <v:fill opacity=".5"/>
          <v:textpath style="font-family:&quot;Arial Black&quot;;font-size:1pt" string="UNEDIT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9A" w:rsidRDefault="00C636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607.5pt;height:151.85pt;rotation:315;z-index:-251653120;mso-position-horizontal:center;mso-position-horizontal-relative:margin;mso-position-vertical:center;mso-position-vertical-relative:margin" o:allowincell="f" fillcolor="silver" stroked="f">
          <v:fill opacity=".5"/>
          <v:textpath style="font-family:&quot;Arial Black&quot;;font-size:1pt" string="UNEDIT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C4C"/>
    <w:multiLevelType w:val="hybridMultilevel"/>
    <w:tmpl w:val="A91E5A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14476C"/>
    <w:multiLevelType w:val="hybridMultilevel"/>
    <w:tmpl w:val="C692659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200435"/>
    <w:multiLevelType w:val="hybridMultilevel"/>
    <w:tmpl w:val="2E002BA8"/>
    <w:lvl w:ilvl="0" w:tplc="28BC28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C2333E"/>
    <w:multiLevelType w:val="hybridMultilevel"/>
    <w:tmpl w:val="3C6C7BEC"/>
    <w:lvl w:ilvl="0" w:tplc="18942F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C0A52D9"/>
    <w:multiLevelType w:val="hybridMultilevel"/>
    <w:tmpl w:val="9FCA9374"/>
    <w:lvl w:ilvl="0" w:tplc="98C0A8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CA81625"/>
    <w:multiLevelType w:val="hybridMultilevel"/>
    <w:tmpl w:val="29808CAA"/>
    <w:lvl w:ilvl="0" w:tplc="FF96AB74">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182508"/>
    <w:multiLevelType w:val="hybridMultilevel"/>
    <w:tmpl w:val="C226A4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CD6A06"/>
    <w:multiLevelType w:val="hybridMultilevel"/>
    <w:tmpl w:val="4834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2F6674"/>
    <w:multiLevelType w:val="hybridMultilevel"/>
    <w:tmpl w:val="6922B7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1A14E0"/>
    <w:multiLevelType w:val="hybridMultilevel"/>
    <w:tmpl w:val="03682EB4"/>
    <w:lvl w:ilvl="0" w:tplc="78A493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902C09"/>
    <w:multiLevelType w:val="hybridMultilevel"/>
    <w:tmpl w:val="7EAABD0E"/>
    <w:lvl w:ilvl="0" w:tplc="5906952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BDC5D09"/>
    <w:multiLevelType w:val="hybridMultilevel"/>
    <w:tmpl w:val="D5CA67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5561FE"/>
    <w:multiLevelType w:val="hybridMultilevel"/>
    <w:tmpl w:val="EDE2BE5A"/>
    <w:lvl w:ilvl="0" w:tplc="C3E4B1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B04D20"/>
    <w:multiLevelType w:val="multilevel"/>
    <w:tmpl w:val="A8FA2320"/>
    <w:lvl w:ilvl="0">
      <w:start w:val="1"/>
      <w:numFmt w:val="none"/>
      <w:pStyle w:val="PTablebodyindent1"/>
      <w:suff w:val="nothing"/>
      <w:lvlText w:val="%1"/>
      <w:lvlJc w:val="left"/>
      <w:pPr>
        <w:ind w:left="0" w:firstLine="0"/>
      </w:pPr>
      <w:rPr>
        <w:rFonts w:ascii="Times New Roman" w:hAnsi="Times New Roman" w:hint="default"/>
        <w:b w:val="0"/>
        <w:i w:val="0"/>
        <w:sz w:val="24"/>
      </w:rPr>
    </w:lvl>
    <w:lvl w:ilvl="1">
      <w:start w:val="1"/>
      <w:numFmt w:val="lowerLetter"/>
      <w:pStyle w:val="PTablebodyindent1"/>
      <w:lvlText w:val="%2"/>
      <w:lvlJc w:val="left"/>
      <w:pPr>
        <w:tabs>
          <w:tab w:val="num" w:pos="1134"/>
        </w:tabs>
        <w:ind w:left="1134" w:hanging="567"/>
      </w:pPr>
      <w:rPr>
        <w:rFonts w:ascii="Times New Roman" w:hAnsi="Times New Roman" w:hint="default"/>
        <w:b/>
        <w:i w:val="0"/>
        <w:sz w:val="24"/>
      </w:rPr>
    </w:lvl>
    <w:lvl w:ilvl="2">
      <w:start w:val="1"/>
      <w:numFmt w:val="lowerRoman"/>
      <w:pStyle w:val="PTablebodyindent2"/>
      <w:lvlText w:val="%3) "/>
      <w:lvlJc w:val="left"/>
      <w:pPr>
        <w:tabs>
          <w:tab w:val="num" w:pos="1571"/>
        </w:tabs>
        <w:ind w:left="1134" w:hanging="283"/>
      </w:pPr>
      <w:rPr>
        <w:rFonts w:hint="default"/>
      </w:rPr>
    </w:lvl>
    <w:lvl w:ilvl="3">
      <w:start w:val="1"/>
      <w:numFmt w:val="decimal"/>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ascii="Times New Roman" w:hAnsi="Times New Roman" w:hint="default"/>
        <w:b w:val="0"/>
        <w:i w:val="0"/>
        <w:sz w:val="24"/>
      </w:rPr>
    </w:lvl>
    <w:lvl w:ilvl="6">
      <w:start w:val="1"/>
      <w:numFmt w:val="lowerRoman"/>
      <w:lvlText w:val="(%7)"/>
      <w:lvlJc w:val="left"/>
      <w:pPr>
        <w:tabs>
          <w:tab w:val="num" w:pos="5040"/>
        </w:tabs>
        <w:ind w:left="4320" w:firstLine="0"/>
      </w:pPr>
      <w:rPr>
        <w:rFonts w:ascii="Times New Roman" w:hAnsi="Times New Roman" w:hint="default"/>
        <w:b w:val="0"/>
        <w:i w:val="0"/>
        <w:sz w:val="24"/>
      </w:rPr>
    </w:lvl>
    <w:lvl w:ilvl="7">
      <w:start w:val="1"/>
      <w:numFmt w:val="lowerLetter"/>
      <w:lvlText w:val="(%8)"/>
      <w:lvlJc w:val="left"/>
      <w:pPr>
        <w:tabs>
          <w:tab w:val="num" w:pos="5400"/>
        </w:tabs>
        <w:ind w:left="5040" w:firstLine="0"/>
      </w:pPr>
      <w:rPr>
        <w:rFonts w:ascii="Times New Roman" w:hAnsi="Times New Roman" w:hint="default"/>
        <w:b w:val="0"/>
        <w:i w:val="0"/>
        <w:sz w:val="24"/>
      </w:rPr>
    </w:lvl>
    <w:lvl w:ilvl="8">
      <w:start w:val="1"/>
      <w:numFmt w:val="lowerRoman"/>
      <w:lvlText w:val="(%9)"/>
      <w:lvlJc w:val="left"/>
      <w:pPr>
        <w:tabs>
          <w:tab w:val="num" w:pos="6480"/>
        </w:tabs>
        <w:ind w:left="5760" w:firstLine="0"/>
      </w:pPr>
      <w:rPr>
        <w:rFonts w:ascii="Times New Roman" w:hAnsi="Times New Roman" w:hint="default"/>
        <w:b w:val="0"/>
        <w:i w:val="0"/>
        <w:sz w:val="24"/>
      </w:rPr>
    </w:lvl>
  </w:abstractNum>
  <w:abstractNum w:abstractNumId="14">
    <w:nsid w:val="388B5BC7"/>
    <w:multiLevelType w:val="hybridMultilevel"/>
    <w:tmpl w:val="92101630"/>
    <w:lvl w:ilvl="0" w:tplc="1E585536">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5">
    <w:nsid w:val="3AEE7CA6"/>
    <w:multiLevelType w:val="hybridMultilevel"/>
    <w:tmpl w:val="989E7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FB71890"/>
    <w:multiLevelType w:val="hybridMultilevel"/>
    <w:tmpl w:val="6DACC288"/>
    <w:lvl w:ilvl="0" w:tplc="CC1A92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0E97479"/>
    <w:multiLevelType w:val="hybridMultilevel"/>
    <w:tmpl w:val="07AEF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BA2A07"/>
    <w:multiLevelType w:val="hybridMultilevel"/>
    <w:tmpl w:val="272647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D1218A"/>
    <w:multiLevelType w:val="hybridMultilevel"/>
    <w:tmpl w:val="B7BE7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0C1DDF"/>
    <w:multiLevelType w:val="hybridMultilevel"/>
    <w:tmpl w:val="C0FADA86"/>
    <w:lvl w:ilvl="0" w:tplc="734E08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DD34D9A"/>
    <w:multiLevelType w:val="singleLevel"/>
    <w:tmpl w:val="820A226C"/>
    <w:lvl w:ilvl="0">
      <w:start w:val="1"/>
      <w:numFmt w:val="decimal"/>
      <w:lvlText w:val="%1"/>
      <w:lvlJc w:val="left"/>
      <w:pPr>
        <w:tabs>
          <w:tab w:val="num" w:pos="360"/>
        </w:tabs>
        <w:ind w:left="360" w:hanging="360"/>
      </w:pPr>
      <w:rPr>
        <w:rFonts w:ascii="Arial" w:hAnsi="Arial" w:hint="default"/>
        <w:b w:val="0"/>
        <w:i w:val="0"/>
      </w:rPr>
    </w:lvl>
  </w:abstractNum>
  <w:abstractNum w:abstractNumId="22">
    <w:nsid w:val="5F951C1A"/>
    <w:multiLevelType w:val="hybridMultilevel"/>
    <w:tmpl w:val="69F45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69070B"/>
    <w:multiLevelType w:val="hybridMultilevel"/>
    <w:tmpl w:val="3BC212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8BE7FC0"/>
    <w:multiLevelType w:val="hybridMultilevel"/>
    <w:tmpl w:val="71EE4B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E6E3587"/>
    <w:multiLevelType w:val="hybridMultilevel"/>
    <w:tmpl w:val="38DA5DE8"/>
    <w:lvl w:ilvl="0" w:tplc="1B4A40E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23"/>
  </w:num>
  <w:num w:numId="3">
    <w:abstractNumId w:val="20"/>
  </w:num>
  <w:num w:numId="4">
    <w:abstractNumId w:val="14"/>
  </w:num>
  <w:num w:numId="5">
    <w:abstractNumId w:val="4"/>
  </w:num>
  <w:num w:numId="6">
    <w:abstractNumId w:val="3"/>
  </w:num>
  <w:num w:numId="7">
    <w:abstractNumId w:val="18"/>
  </w:num>
  <w:num w:numId="8">
    <w:abstractNumId w:val="24"/>
  </w:num>
  <w:num w:numId="9">
    <w:abstractNumId w:val="16"/>
  </w:num>
  <w:num w:numId="10">
    <w:abstractNumId w:val="5"/>
  </w:num>
  <w:num w:numId="11">
    <w:abstractNumId w:val="17"/>
  </w:num>
  <w:num w:numId="12">
    <w:abstractNumId w:val="1"/>
  </w:num>
  <w:num w:numId="13">
    <w:abstractNumId w:val="25"/>
  </w:num>
  <w:num w:numId="14">
    <w:abstractNumId w:val="10"/>
  </w:num>
  <w:num w:numId="15">
    <w:abstractNumId w:val="6"/>
  </w:num>
  <w:num w:numId="16">
    <w:abstractNumId w:val="0"/>
  </w:num>
  <w:num w:numId="17">
    <w:abstractNumId w:val="11"/>
  </w:num>
  <w:num w:numId="18">
    <w:abstractNumId w:val="21"/>
  </w:num>
  <w:num w:numId="19">
    <w:abstractNumId w:val="15"/>
  </w:num>
  <w:num w:numId="20">
    <w:abstractNumId w:val="7"/>
  </w:num>
  <w:num w:numId="21">
    <w:abstractNumId w:val="9"/>
  </w:num>
  <w:num w:numId="22">
    <w:abstractNumId w:val="13"/>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1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3">
      <o:colormenu v:ext="edit" shadowcolor="none"/>
    </o:shapedefaults>
    <o:shapelayout v:ext="edit">
      <o:idmap v:ext="edit" data="2"/>
    </o:shapelayout>
  </w:hdrShapeDefaults>
  <w:footnotePr>
    <w:footnote w:id="-1"/>
    <w:footnote w:id="0"/>
  </w:footnotePr>
  <w:endnotePr>
    <w:endnote w:id="-1"/>
    <w:endnote w:id="0"/>
  </w:endnotePr>
  <w:compat>
    <w:useFELayout/>
  </w:compat>
  <w:rsids>
    <w:rsidRoot w:val="00CA2E93"/>
    <w:rsid w:val="00010B84"/>
    <w:rsid w:val="000270FF"/>
    <w:rsid w:val="00080DD5"/>
    <w:rsid w:val="000B703E"/>
    <w:rsid w:val="000C677B"/>
    <w:rsid w:val="000C7948"/>
    <w:rsid w:val="000D157D"/>
    <w:rsid w:val="000E5ED9"/>
    <w:rsid w:val="00127FB0"/>
    <w:rsid w:val="00134B80"/>
    <w:rsid w:val="00160953"/>
    <w:rsid w:val="00160EEA"/>
    <w:rsid w:val="00186861"/>
    <w:rsid w:val="001A2CB2"/>
    <w:rsid w:val="001B4AA1"/>
    <w:rsid w:val="001C0F32"/>
    <w:rsid w:val="001D481F"/>
    <w:rsid w:val="001F5501"/>
    <w:rsid w:val="002206DD"/>
    <w:rsid w:val="0022657D"/>
    <w:rsid w:val="00293243"/>
    <w:rsid w:val="002B2F94"/>
    <w:rsid w:val="002C1DE8"/>
    <w:rsid w:val="00345B6F"/>
    <w:rsid w:val="0035279A"/>
    <w:rsid w:val="003628CD"/>
    <w:rsid w:val="003753F7"/>
    <w:rsid w:val="003941D7"/>
    <w:rsid w:val="003C0891"/>
    <w:rsid w:val="003C5AEF"/>
    <w:rsid w:val="00400086"/>
    <w:rsid w:val="00407C46"/>
    <w:rsid w:val="004109D6"/>
    <w:rsid w:val="00451166"/>
    <w:rsid w:val="00490BAD"/>
    <w:rsid w:val="004B5362"/>
    <w:rsid w:val="00520ABB"/>
    <w:rsid w:val="005512F0"/>
    <w:rsid w:val="005B7143"/>
    <w:rsid w:val="005C6A5E"/>
    <w:rsid w:val="005F4C30"/>
    <w:rsid w:val="005F616E"/>
    <w:rsid w:val="00665F28"/>
    <w:rsid w:val="00666211"/>
    <w:rsid w:val="0066743B"/>
    <w:rsid w:val="00676EDD"/>
    <w:rsid w:val="00680B79"/>
    <w:rsid w:val="006A138C"/>
    <w:rsid w:val="006C5359"/>
    <w:rsid w:val="006D2FFC"/>
    <w:rsid w:val="006D59D4"/>
    <w:rsid w:val="006E7289"/>
    <w:rsid w:val="006F4956"/>
    <w:rsid w:val="00705E4D"/>
    <w:rsid w:val="0075156B"/>
    <w:rsid w:val="00763B37"/>
    <w:rsid w:val="00765772"/>
    <w:rsid w:val="007E14BE"/>
    <w:rsid w:val="008039F7"/>
    <w:rsid w:val="00820562"/>
    <w:rsid w:val="00822374"/>
    <w:rsid w:val="00857CB0"/>
    <w:rsid w:val="008672B1"/>
    <w:rsid w:val="00874334"/>
    <w:rsid w:val="00881B20"/>
    <w:rsid w:val="008B252B"/>
    <w:rsid w:val="008B5FF6"/>
    <w:rsid w:val="008C704C"/>
    <w:rsid w:val="008C73D2"/>
    <w:rsid w:val="0090214C"/>
    <w:rsid w:val="009041D6"/>
    <w:rsid w:val="00921F63"/>
    <w:rsid w:val="0092788C"/>
    <w:rsid w:val="00977B52"/>
    <w:rsid w:val="009A51FF"/>
    <w:rsid w:val="009D0C5E"/>
    <w:rsid w:val="009E038A"/>
    <w:rsid w:val="009E470A"/>
    <w:rsid w:val="00A51921"/>
    <w:rsid w:val="00A554B9"/>
    <w:rsid w:val="00A605C0"/>
    <w:rsid w:val="00AA7640"/>
    <w:rsid w:val="00AE000C"/>
    <w:rsid w:val="00AF7C67"/>
    <w:rsid w:val="00B1496D"/>
    <w:rsid w:val="00B34A61"/>
    <w:rsid w:val="00B54A0B"/>
    <w:rsid w:val="00B8094E"/>
    <w:rsid w:val="00B87A0A"/>
    <w:rsid w:val="00B87D1E"/>
    <w:rsid w:val="00B92053"/>
    <w:rsid w:val="00BA3170"/>
    <w:rsid w:val="00BA3AE8"/>
    <w:rsid w:val="00BC65A8"/>
    <w:rsid w:val="00BD74C1"/>
    <w:rsid w:val="00BE42F3"/>
    <w:rsid w:val="00C146DE"/>
    <w:rsid w:val="00C1779D"/>
    <w:rsid w:val="00C3536C"/>
    <w:rsid w:val="00C40348"/>
    <w:rsid w:val="00C63605"/>
    <w:rsid w:val="00C649C6"/>
    <w:rsid w:val="00C70253"/>
    <w:rsid w:val="00CA2E93"/>
    <w:rsid w:val="00CD4A85"/>
    <w:rsid w:val="00CE651D"/>
    <w:rsid w:val="00D01C0E"/>
    <w:rsid w:val="00D2230A"/>
    <w:rsid w:val="00D43FF6"/>
    <w:rsid w:val="00D4457F"/>
    <w:rsid w:val="00D70387"/>
    <w:rsid w:val="00D87703"/>
    <w:rsid w:val="00D908DA"/>
    <w:rsid w:val="00DD083A"/>
    <w:rsid w:val="00DE3A44"/>
    <w:rsid w:val="00DE7831"/>
    <w:rsid w:val="00DF78BF"/>
    <w:rsid w:val="00E01175"/>
    <w:rsid w:val="00E403FA"/>
    <w:rsid w:val="00E420EF"/>
    <w:rsid w:val="00E91F72"/>
    <w:rsid w:val="00EF176B"/>
    <w:rsid w:val="00F0208A"/>
    <w:rsid w:val="00FA093C"/>
    <w:rsid w:val="00FB4575"/>
    <w:rsid w:val="00FB5A2E"/>
    <w:rsid w:val="00FF1845"/>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hadowcolor="none"/>
    </o:shapedefaults>
    <o:shapelayout v:ext="edit">
      <o:idmap v:ext="edit" data="1"/>
      <o:rules v:ext="edit">
        <o:r id="V:Rule1" type="callout" idref="#_x0000_s1058"/>
        <o:r id="V:Rule2" type="callout" idref="#_x0000_s1069"/>
        <o:r id="V:Rule3" type="callout" idref="#_x0000_s1059"/>
        <o:r id="V:Rule4" type="callout" idref="#_x0000_s1065"/>
        <o:r id="V:Rule5" type="callout" idref="#_x0000_s1066"/>
        <o:r id="V:Rule8" type="connector" idref="#_x0000_s1062"/>
        <o:r id="V:Rule9"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7"/>
  </w:style>
  <w:style w:type="paragraph" w:styleId="Heading1">
    <w:name w:val="heading 1"/>
    <w:basedOn w:val="Normal"/>
    <w:next w:val="Normal"/>
    <w:link w:val="Heading1Char"/>
    <w:uiPriority w:val="9"/>
    <w:qFormat/>
    <w:rsid w:val="00C14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70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E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2E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2E93"/>
    <w:pPr>
      <w:ind w:left="720"/>
      <w:contextualSpacing/>
    </w:pPr>
  </w:style>
  <w:style w:type="character" w:styleId="PlaceholderText">
    <w:name w:val="Placeholder Text"/>
    <w:basedOn w:val="DefaultParagraphFont"/>
    <w:uiPriority w:val="99"/>
    <w:semiHidden/>
    <w:rsid w:val="00B87D1E"/>
    <w:rPr>
      <w:color w:val="808080"/>
    </w:rPr>
  </w:style>
  <w:style w:type="paragraph" w:styleId="BalloonText">
    <w:name w:val="Balloon Text"/>
    <w:basedOn w:val="Normal"/>
    <w:link w:val="BalloonTextChar"/>
    <w:uiPriority w:val="99"/>
    <w:semiHidden/>
    <w:unhideWhenUsed/>
    <w:rsid w:val="00B8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1E"/>
    <w:rPr>
      <w:rFonts w:ascii="Tahoma" w:hAnsi="Tahoma" w:cs="Tahoma"/>
      <w:sz w:val="16"/>
      <w:szCs w:val="16"/>
    </w:rPr>
  </w:style>
  <w:style w:type="character" w:customStyle="1" w:styleId="Heading1Char">
    <w:name w:val="Heading 1 Char"/>
    <w:basedOn w:val="DefaultParagraphFont"/>
    <w:link w:val="Heading1"/>
    <w:uiPriority w:val="9"/>
    <w:rsid w:val="00C146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704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87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entsline">
    <w:name w:val="Comments line"/>
    <w:basedOn w:val="Normal"/>
    <w:rsid w:val="000270FF"/>
    <w:pPr>
      <w:tabs>
        <w:tab w:val="right" w:leader="underscore" w:pos="15300"/>
      </w:tabs>
      <w:spacing w:before="280" w:after="40" w:line="240" w:lineRule="auto"/>
      <w:ind w:left="-113"/>
    </w:pPr>
    <w:rPr>
      <w:rFonts w:ascii="Arial" w:eastAsia="Times New Roman" w:hAnsi="Arial" w:cs="Arial"/>
      <w:sz w:val="20"/>
      <w:szCs w:val="20"/>
    </w:rPr>
  </w:style>
  <w:style w:type="paragraph" w:customStyle="1" w:styleId="Task-specassessableelements">
    <w:name w:val="Task-spec assessable elements"/>
    <w:rsid w:val="000270FF"/>
    <w:pPr>
      <w:tabs>
        <w:tab w:val="center" w:pos="7655"/>
        <w:tab w:val="right" w:pos="15309"/>
      </w:tabs>
      <w:spacing w:before="60" w:after="60" w:line="240" w:lineRule="auto"/>
      <w:jc w:val="center"/>
    </w:pPr>
    <w:rPr>
      <w:rFonts w:ascii="Arial" w:eastAsia="Times New Roman" w:hAnsi="Arial" w:cs="Arial"/>
      <w:b/>
      <w:bCs/>
      <w:color w:val="000000"/>
      <w:sz w:val="18"/>
      <w:szCs w:val="18"/>
    </w:rPr>
  </w:style>
  <w:style w:type="paragraph" w:customStyle="1" w:styleId="Studentname">
    <w:name w:val="Student name"/>
    <w:basedOn w:val="Normal"/>
    <w:link w:val="StudentnameChar"/>
    <w:rsid w:val="000270FF"/>
    <w:pPr>
      <w:tabs>
        <w:tab w:val="right" w:leader="dot" w:pos="4752"/>
      </w:tabs>
      <w:spacing w:after="0" w:line="240" w:lineRule="auto"/>
    </w:pPr>
    <w:rPr>
      <w:rFonts w:ascii="Arial" w:eastAsia="Times New Roman" w:hAnsi="Arial" w:cs="Times New Roman"/>
    </w:rPr>
  </w:style>
  <w:style w:type="character" w:customStyle="1" w:styleId="StudentnameChar">
    <w:name w:val="Student name Char"/>
    <w:basedOn w:val="DefaultParagraphFont"/>
    <w:link w:val="Studentname"/>
    <w:rsid w:val="000270FF"/>
    <w:rPr>
      <w:rFonts w:ascii="Arial" w:eastAsia="Times New Roman" w:hAnsi="Arial" w:cs="Times New Roman"/>
      <w:lang w:eastAsia="en-AU"/>
    </w:rPr>
  </w:style>
  <w:style w:type="paragraph" w:customStyle="1" w:styleId="AssessableelementWHITE">
    <w:name w:val="Assessable element WHITE"/>
    <w:basedOn w:val="Normal"/>
    <w:link w:val="AssessableelementWHITEChar"/>
    <w:rsid w:val="000270FF"/>
    <w:pPr>
      <w:tabs>
        <w:tab w:val="center" w:pos="7655"/>
        <w:tab w:val="right" w:pos="15309"/>
      </w:tabs>
      <w:spacing w:before="60" w:after="60" w:line="240" w:lineRule="auto"/>
      <w:jc w:val="center"/>
    </w:pPr>
    <w:rPr>
      <w:rFonts w:ascii="Arial" w:eastAsia="Times New Roman" w:hAnsi="Arial" w:cs="Arial"/>
      <w:b/>
      <w:bCs/>
      <w:color w:val="FFFFFF"/>
      <w:sz w:val="18"/>
      <w:szCs w:val="18"/>
    </w:rPr>
  </w:style>
  <w:style w:type="character" w:customStyle="1" w:styleId="AssessableelementWHITEChar">
    <w:name w:val="Assessable element WHITE Char"/>
    <w:basedOn w:val="DefaultParagraphFont"/>
    <w:link w:val="AssessableelementWHITE"/>
    <w:rsid w:val="000270FF"/>
    <w:rPr>
      <w:rFonts w:ascii="Arial" w:eastAsia="Times New Roman" w:hAnsi="Arial" w:cs="Arial"/>
      <w:b/>
      <w:bCs/>
      <w:color w:val="FFFFFF"/>
      <w:sz w:val="18"/>
      <w:szCs w:val="18"/>
      <w:lang w:eastAsia="en-AU"/>
    </w:rPr>
  </w:style>
  <w:style w:type="character" w:customStyle="1" w:styleId="Publishingnote">
    <w:name w:val="Publishing note"/>
    <w:basedOn w:val="DefaultParagraphFont"/>
    <w:rsid w:val="000270FF"/>
    <w:rPr>
      <w:rFonts w:ascii="Arial" w:hAnsi="Arial"/>
      <w:b/>
      <w:i/>
      <w:color w:val="FF0000"/>
      <w:sz w:val="18"/>
      <w:szCs w:val="18"/>
    </w:rPr>
  </w:style>
  <w:style w:type="character" w:customStyle="1" w:styleId="Guidetomakingjudgments">
    <w:name w:val="Guide to making judgments"/>
    <w:basedOn w:val="DefaultParagraphFont"/>
    <w:rsid w:val="000270FF"/>
    <w:rPr>
      <w:rFonts w:ascii="Arial" w:hAnsi="Arial" w:cs="Arial"/>
      <w:b/>
      <w:bCs/>
      <w:color w:val="auto"/>
      <w:sz w:val="24"/>
    </w:rPr>
  </w:style>
  <w:style w:type="paragraph" w:customStyle="1" w:styleId="YearKLA">
    <w:name w:val="Year/KLA"/>
    <w:basedOn w:val="Studentname"/>
    <w:link w:val="YearKLAChar"/>
    <w:rsid w:val="000270FF"/>
    <w:pPr>
      <w:tabs>
        <w:tab w:val="clear" w:pos="4752"/>
        <w:tab w:val="right" w:leader="dot" w:pos="3511"/>
      </w:tabs>
    </w:pPr>
    <w:rPr>
      <w:sz w:val="28"/>
      <w:szCs w:val="28"/>
    </w:rPr>
  </w:style>
  <w:style w:type="character" w:customStyle="1" w:styleId="YearKLAChar">
    <w:name w:val="Year/KLA Char"/>
    <w:basedOn w:val="StudentnameChar"/>
    <w:link w:val="YearKLA"/>
    <w:rsid w:val="000270FF"/>
    <w:rPr>
      <w:rFonts w:ascii="Arial" w:eastAsia="Times New Roman" w:hAnsi="Arial" w:cs="Times New Roman"/>
      <w:sz w:val="28"/>
      <w:szCs w:val="28"/>
      <w:lang w:eastAsia="en-AU"/>
    </w:rPr>
  </w:style>
  <w:style w:type="paragraph" w:styleId="Header">
    <w:name w:val="header"/>
    <w:basedOn w:val="Normal"/>
    <w:link w:val="HeaderChar"/>
    <w:rsid w:val="000270FF"/>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0270FF"/>
    <w:rPr>
      <w:rFonts w:ascii="Arial" w:eastAsia="Times New Roman" w:hAnsi="Arial" w:cs="Times New Roman"/>
      <w:sz w:val="20"/>
      <w:szCs w:val="24"/>
      <w:lang w:eastAsia="en-AU"/>
    </w:rPr>
  </w:style>
  <w:style w:type="paragraph" w:customStyle="1" w:styleId="PTablebodytext">
    <w:name w:val="P: Table body text"/>
    <w:basedOn w:val="Normal"/>
    <w:rsid w:val="00B1496D"/>
    <w:pPr>
      <w:tabs>
        <w:tab w:val="left" w:pos="284"/>
      </w:tabs>
      <w:spacing w:before="40" w:after="80" w:line="240" w:lineRule="auto"/>
    </w:pPr>
    <w:rPr>
      <w:rFonts w:ascii="Times New Roman" w:eastAsia="Times New Roman" w:hAnsi="Times New Roman" w:cs="Times New Roman"/>
      <w:sz w:val="24"/>
      <w:szCs w:val="20"/>
    </w:rPr>
  </w:style>
  <w:style w:type="paragraph" w:customStyle="1" w:styleId="PTablebodyindent1">
    <w:name w:val="P: Table body indent 1"/>
    <w:basedOn w:val="Normal"/>
    <w:rsid w:val="00B1496D"/>
    <w:pPr>
      <w:numPr>
        <w:ilvl w:val="1"/>
        <w:numId w:val="23"/>
      </w:numPr>
      <w:tabs>
        <w:tab w:val="left" w:pos="284"/>
      </w:tabs>
      <w:spacing w:before="40" w:after="80" w:line="240" w:lineRule="auto"/>
    </w:pPr>
    <w:rPr>
      <w:rFonts w:ascii="Times New Roman" w:eastAsia="Times New Roman" w:hAnsi="Times New Roman" w:cs="Times New Roman"/>
      <w:sz w:val="24"/>
      <w:szCs w:val="20"/>
    </w:rPr>
  </w:style>
  <w:style w:type="paragraph" w:customStyle="1" w:styleId="PTablebodyindent2">
    <w:name w:val="P: Table body indent 2"/>
    <w:basedOn w:val="Normal"/>
    <w:rsid w:val="00B1496D"/>
    <w:pPr>
      <w:numPr>
        <w:ilvl w:val="2"/>
        <w:numId w:val="23"/>
      </w:numPr>
      <w:tabs>
        <w:tab w:val="left" w:pos="284"/>
      </w:tabs>
      <w:spacing w:before="40" w:after="80" w:line="240" w:lineRule="auto"/>
    </w:pPr>
    <w:rPr>
      <w:rFonts w:ascii="Times New Roman" w:eastAsia="Times New Roman" w:hAnsi="Times New Roman" w:cs="Times New Roman"/>
      <w:sz w:val="24"/>
      <w:szCs w:val="20"/>
    </w:rPr>
  </w:style>
  <w:style w:type="character" w:customStyle="1" w:styleId="multichoicequestion1">
    <w:name w:val="multichoicequestion1"/>
    <w:basedOn w:val="DefaultParagraphFont"/>
    <w:rsid w:val="000C7948"/>
    <w:rPr>
      <w:rFonts w:ascii="Verdana" w:hAnsi="Verdana" w:hint="default"/>
      <w:b/>
      <w:bCs/>
      <w:color w:val="000033"/>
      <w:sz w:val="20"/>
      <w:szCs w:val="20"/>
    </w:rPr>
  </w:style>
  <w:style w:type="paragraph" w:styleId="Footer">
    <w:name w:val="footer"/>
    <w:basedOn w:val="Normal"/>
    <w:link w:val="FooterChar"/>
    <w:uiPriority w:val="99"/>
    <w:semiHidden/>
    <w:unhideWhenUsed/>
    <w:rsid w:val="00977B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7B52"/>
  </w:style>
  <w:style w:type="character" w:styleId="Hyperlink">
    <w:name w:val="Hyperlink"/>
    <w:basedOn w:val="DefaultParagraphFont"/>
    <w:uiPriority w:val="99"/>
    <w:unhideWhenUsed/>
    <w:rsid w:val="000E5E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70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E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2E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2E93"/>
    <w:pPr>
      <w:ind w:left="720"/>
      <w:contextualSpacing/>
    </w:pPr>
  </w:style>
  <w:style w:type="character" w:styleId="PlaceholderText">
    <w:name w:val="Placeholder Text"/>
    <w:basedOn w:val="DefaultParagraphFont"/>
    <w:uiPriority w:val="99"/>
    <w:semiHidden/>
    <w:rsid w:val="00B87D1E"/>
    <w:rPr>
      <w:color w:val="808080"/>
    </w:rPr>
  </w:style>
  <w:style w:type="paragraph" w:styleId="BalloonText">
    <w:name w:val="Balloon Text"/>
    <w:basedOn w:val="Normal"/>
    <w:link w:val="BalloonTextChar"/>
    <w:uiPriority w:val="99"/>
    <w:semiHidden/>
    <w:unhideWhenUsed/>
    <w:rsid w:val="00B8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1E"/>
    <w:rPr>
      <w:rFonts w:ascii="Tahoma" w:hAnsi="Tahoma" w:cs="Tahoma"/>
      <w:sz w:val="16"/>
      <w:szCs w:val="16"/>
    </w:rPr>
  </w:style>
  <w:style w:type="character" w:customStyle="1" w:styleId="Heading1Char">
    <w:name w:val="Heading 1 Char"/>
    <w:basedOn w:val="DefaultParagraphFont"/>
    <w:link w:val="Heading1"/>
    <w:uiPriority w:val="9"/>
    <w:rsid w:val="00C146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704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87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entsline">
    <w:name w:val="Comments line"/>
    <w:basedOn w:val="Normal"/>
    <w:rsid w:val="000270FF"/>
    <w:pPr>
      <w:tabs>
        <w:tab w:val="right" w:leader="underscore" w:pos="15300"/>
      </w:tabs>
      <w:spacing w:before="280" w:after="40" w:line="240" w:lineRule="auto"/>
      <w:ind w:left="-113"/>
    </w:pPr>
    <w:rPr>
      <w:rFonts w:ascii="Arial" w:eastAsia="Times New Roman" w:hAnsi="Arial" w:cs="Arial"/>
      <w:sz w:val="20"/>
      <w:szCs w:val="20"/>
    </w:rPr>
  </w:style>
  <w:style w:type="paragraph" w:customStyle="1" w:styleId="Task-specassessableelements">
    <w:name w:val="Task-spec assessable elements"/>
    <w:rsid w:val="000270FF"/>
    <w:pPr>
      <w:tabs>
        <w:tab w:val="center" w:pos="7655"/>
        <w:tab w:val="right" w:pos="15309"/>
      </w:tabs>
      <w:spacing w:before="60" w:after="60" w:line="240" w:lineRule="auto"/>
      <w:jc w:val="center"/>
    </w:pPr>
    <w:rPr>
      <w:rFonts w:ascii="Arial" w:eastAsia="Times New Roman" w:hAnsi="Arial" w:cs="Arial"/>
      <w:b/>
      <w:bCs/>
      <w:color w:val="000000"/>
      <w:sz w:val="18"/>
      <w:szCs w:val="18"/>
    </w:rPr>
  </w:style>
  <w:style w:type="paragraph" w:customStyle="1" w:styleId="Studentname">
    <w:name w:val="Student name"/>
    <w:basedOn w:val="Normal"/>
    <w:link w:val="StudentnameChar"/>
    <w:rsid w:val="000270FF"/>
    <w:pPr>
      <w:tabs>
        <w:tab w:val="right" w:leader="dot" w:pos="4752"/>
      </w:tabs>
      <w:spacing w:after="0" w:line="240" w:lineRule="auto"/>
    </w:pPr>
    <w:rPr>
      <w:rFonts w:ascii="Arial" w:eastAsia="Times New Roman" w:hAnsi="Arial" w:cs="Times New Roman"/>
    </w:rPr>
  </w:style>
  <w:style w:type="character" w:customStyle="1" w:styleId="StudentnameChar">
    <w:name w:val="Student name Char"/>
    <w:basedOn w:val="DefaultParagraphFont"/>
    <w:link w:val="Studentname"/>
    <w:rsid w:val="000270FF"/>
    <w:rPr>
      <w:rFonts w:ascii="Arial" w:eastAsia="Times New Roman" w:hAnsi="Arial" w:cs="Times New Roman"/>
      <w:lang w:eastAsia="en-AU"/>
    </w:rPr>
  </w:style>
  <w:style w:type="paragraph" w:customStyle="1" w:styleId="AssessableelementWHITE">
    <w:name w:val="Assessable element WHITE"/>
    <w:basedOn w:val="Normal"/>
    <w:link w:val="AssessableelementWHITEChar"/>
    <w:rsid w:val="000270FF"/>
    <w:pPr>
      <w:tabs>
        <w:tab w:val="center" w:pos="7655"/>
        <w:tab w:val="right" w:pos="15309"/>
      </w:tabs>
      <w:spacing w:before="60" w:after="60" w:line="240" w:lineRule="auto"/>
      <w:jc w:val="center"/>
    </w:pPr>
    <w:rPr>
      <w:rFonts w:ascii="Arial" w:eastAsia="Times New Roman" w:hAnsi="Arial" w:cs="Arial"/>
      <w:b/>
      <w:bCs/>
      <w:color w:val="FFFFFF"/>
      <w:sz w:val="18"/>
      <w:szCs w:val="18"/>
    </w:rPr>
  </w:style>
  <w:style w:type="character" w:customStyle="1" w:styleId="AssessableelementWHITEChar">
    <w:name w:val="Assessable element WHITE Char"/>
    <w:basedOn w:val="DefaultParagraphFont"/>
    <w:link w:val="AssessableelementWHITE"/>
    <w:rsid w:val="000270FF"/>
    <w:rPr>
      <w:rFonts w:ascii="Arial" w:eastAsia="Times New Roman" w:hAnsi="Arial" w:cs="Arial"/>
      <w:b/>
      <w:bCs/>
      <w:color w:val="FFFFFF"/>
      <w:sz w:val="18"/>
      <w:szCs w:val="18"/>
      <w:lang w:eastAsia="en-AU"/>
    </w:rPr>
  </w:style>
  <w:style w:type="character" w:customStyle="1" w:styleId="Publishingnote">
    <w:name w:val="Publishing note"/>
    <w:basedOn w:val="DefaultParagraphFont"/>
    <w:rsid w:val="000270FF"/>
    <w:rPr>
      <w:rFonts w:ascii="Arial" w:hAnsi="Arial"/>
      <w:b/>
      <w:i/>
      <w:color w:val="FF0000"/>
      <w:sz w:val="18"/>
      <w:szCs w:val="18"/>
    </w:rPr>
  </w:style>
  <w:style w:type="character" w:customStyle="1" w:styleId="Guidetomakingjudgments">
    <w:name w:val="Guide to making judgments"/>
    <w:basedOn w:val="DefaultParagraphFont"/>
    <w:rsid w:val="000270FF"/>
    <w:rPr>
      <w:rFonts w:ascii="Arial" w:hAnsi="Arial" w:cs="Arial"/>
      <w:b/>
      <w:bCs/>
      <w:color w:val="auto"/>
      <w:sz w:val="24"/>
    </w:rPr>
  </w:style>
  <w:style w:type="paragraph" w:customStyle="1" w:styleId="YearKLA">
    <w:name w:val="Year/KLA"/>
    <w:basedOn w:val="Studentname"/>
    <w:link w:val="YearKLAChar"/>
    <w:rsid w:val="000270FF"/>
    <w:pPr>
      <w:tabs>
        <w:tab w:val="clear" w:pos="4752"/>
        <w:tab w:val="right" w:leader="dot" w:pos="3511"/>
      </w:tabs>
    </w:pPr>
    <w:rPr>
      <w:sz w:val="28"/>
      <w:szCs w:val="28"/>
    </w:rPr>
  </w:style>
  <w:style w:type="character" w:customStyle="1" w:styleId="YearKLAChar">
    <w:name w:val="Year/KLA Char"/>
    <w:basedOn w:val="StudentnameChar"/>
    <w:link w:val="YearKLA"/>
    <w:rsid w:val="000270FF"/>
    <w:rPr>
      <w:rFonts w:ascii="Arial" w:eastAsia="Times New Roman" w:hAnsi="Arial" w:cs="Times New Roman"/>
      <w:sz w:val="28"/>
      <w:szCs w:val="28"/>
      <w:lang w:eastAsia="en-AU"/>
    </w:rPr>
  </w:style>
  <w:style w:type="paragraph" w:styleId="Header">
    <w:name w:val="header"/>
    <w:basedOn w:val="Normal"/>
    <w:link w:val="HeaderChar"/>
    <w:rsid w:val="000270FF"/>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0270FF"/>
    <w:rPr>
      <w:rFonts w:ascii="Arial" w:eastAsia="Times New Roman" w:hAnsi="Arial" w:cs="Times New Roman"/>
      <w:sz w:val="20"/>
      <w:szCs w:val="24"/>
      <w:lang w:eastAsia="en-AU"/>
    </w:rPr>
  </w:style>
  <w:style w:type="paragraph" w:customStyle="1" w:styleId="PTablebodytext">
    <w:name w:val="P: Table body text"/>
    <w:basedOn w:val="Normal"/>
    <w:rsid w:val="00B1496D"/>
    <w:pPr>
      <w:tabs>
        <w:tab w:val="left" w:pos="284"/>
      </w:tabs>
      <w:spacing w:before="40" w:after="80" w:line="240" w:lineRule="auto"/>
    </w:pPr>
    <w:rPr>
      <w:rFonts w:ascii="Times New Roman" w:eastAsia="Times New Roman" w:hAnsi="Times New Roman" w:cs="Times New Roman"/>
      <w:sz w:val="24"/>
      <w:szCs w:val="20"/>
    </w:rPr>
  </w:style>
  <w:style w:type="paragraph" w:customStyle="1" w:styleId="PTablebodyindent1">
    <w:name w:val="P: Table body indent 1"/>
    <w:basedOn w:val="Normal"/>
    <w:rsid w:val="00B1496D"/>
    <w:pPr>
      <w:numPr>
        <w:ilvl w:val="1"/>
        <w:numId w:val="23"/>
      </w:numPr>
      <w:tabs>
        <w:tab w:val="left" w:pos="284"/>
      </w:tabs>
      <w:spacing w:before="40" w:after="80" w:line="240" w:lineRule="auto"/>
    </w:pPr>
    <w:rPr>
      <w:rFonts w:ascii="Times New Roman" w:eastAsia="Times New Roman" w:hAnsi="Times New Roman" w:cs="Times New Roman"/>
      <w:sz w:val="24"/>
      <w:szCs w:val="20"/>
    </w:rPr>
  </w:style>
  <w:style w:type="paragraph" w:customStyle="1" w:styleId="PTablebodyindent2">
    <w:name w:val="P: Table body indent 2"/>
    <w:basedOn w:val="Normal"/>
    <w:rsid w:val="00B1496D"/>
    <w:pPr>
      <w:numPr>
        <w:ilvl w:val="2"/>
        <w:numId w:val="23"/>
      </w:numPr>
      <w:tabs>
        <w:tab w:val="left" w:pos="284"/>
      </w:tabs>
      <w:spacing w:before="40" w:after="80" w:line="240" w:lineRule="auto"/>
    </w:pPr>
    <w:rPr>
      <w:rFonts w:ascii="Times New Roman" w:eastAsia="Times New Roman" w:hAnsi="Times New Roman" w:cs="Times New Roman"/>
      <w:sz w:val="24"/>
      <w:szCs w:val="20"/>
    </w:rPr>
  </w:style>
  <w:style w:type="character" w:customStyle="1" w:styleId="multichoicequestion1">
    <w:name w:val="multichoicequestion1"/>
    <w:basedOn w:val="DefaultParagraphFont"/>
    <w:rsid w:val="000C7948"/>
    <w:rPr>
      <w:rFonts w:ascii="Verdana" w:hAnsi="Verdana" w:hint="default"/>
      <w:b/>
      <w:bCs/>
      <w:color w:val="00003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ki/Inclinome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File:Clinometerlo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1F82-EBD6-4B00-B6A3-8CBE80F3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nashua</dc:creator>
  <cp:lastModifiedBy>julie</cp:lastModifiedBy>
  <cp:revision>2</cp:revision>
  <cp:lastPrinted>2011-03-07T04:15:00Z</cp:lastPrinted>
  <dcterms:created xsi:type="dcterms:W3CDTF">2011-03-09T12:47:00Z</dcterms:created>
  <dcterms:modified xsi:type="dcterms:W3CDTF">2011-03-09T12:47:00Z</dcterms:modified>
</cp:coreProperties>
</file>